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64F5B68B"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43415">
        <w:rPr>
          <w:rFonts w:ascii="Arial" w:eastAsia="MS Mincho" w:hAnsi="Arial" w:cs="Arial"/>
          <w:b/>
          <w:bCs/>
          <w:sz w:val="28"/>
          <w:lang w:eastAsia="ja-JP"/>
        </w:rPr>
        <w:t>3</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F20880">
        <w:rPr>
          <w:rFonts w:ascii="Arial" w:eastAsia="MS Mincho" w:hAnsi="Arial" w:cs="Arial"/>
          <w:b/>
          <w:bCs/>
          <w:sz w:val="28"/>
          <w:lang w:eastAsia="ja-JP"/>
        </w:rPr>
        <w:t xml:space="preserve">      </w:t>
      </w:r>
      <w:r w:rsidR="005972C9" w:rsidRPr="00156DE8">
        <w:rPr>
          <w:rFonts w:ascii="Arial" w:eastAsia="MS Mincho" w:hAnsi="Arial" w:cs="Arial"/>
          <w:b/>
          <w:bCs/>
          <w:sz w:val="28"/>
          <w:lang w:eastAsia="ja-JP"/>
        </w:rPr>
        <w:t>R1-</w:t>
      </w:r>
      <w:r w:rsidRPr="00156DE8">
        <w:rPr>
          <w:rFonts w:ascii="Arial" w:eastAsia="MS Mincho" w:hAnsi="Arial" w:cs="Arial"/>
          <w:b/>
          <w:bCs/>
          <w:sz w:val="28"/>
          <w:lang w:eastAsia="ja-JP"/>
        </w:rPr>
        <w:t>20</w:t>
      </w:r>
      <w:r w:rsidR="008B1837" w:rsidRPr="00156DE8">
        <w:rPr>
          <w:rFonts w:ascii="Arial" w:eastAsia="MS Mincho" w:hAnsi="Arial" w:cs="Arial"/>
          <w:b/>
          <w:bCs/>
          <w:sz w:val="28"/>
          <w:lang w:eastAsia="ja-JP"/>
        </w:rPr>
        <w:t>0</w:t>
      </w:r>
      <w:r w:rsidR="00EE1D49" w:rsidRPr="00156DE8">
        <w:rPr>
          <w:rFonts w:ascii="Arial" w:eastAsia="MS Mincho" w:hAnsi="Arial" w:cs="Arial"/>
          <w:b/>
          <w:bCs/>
          <w:sz w:val="28"/>
          <w:lang w:eastAsia="ja-JP"/>
        </w:rPr>
        <w:t>899</w:t>
      </w:r>
      <w:r w:rsidR="002E040F">
        <w:rPr>
          <w:rFonts w:ascii="Arial" w:eastAsia="MS Mincho" w:hAnsi="Arial" w:cs="Arial"/>
          <w:b/>
          <w:bCs/>
          <w:sz w:val="28"/>
          <w:lang w:eastAsia="ja-JP"/>
        </w:rPr>
        <w:t>9</w:t>
      </w:r>
    </w:p>
    <w:p w14:paraId="04EAD091" w14:textId="67A871F5"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96604" w:rsidRPr="00D96604">
        <w:rPr>
          <w:rFonts w:ascii="Arial" w:hAnsi="Arial" w:cs="Arial"/>
          <w:b/>
          <w:bCs/>
          <w:sz w:val="28"/>
          <w:szCs w:val="28"/>
          <w:lang w:val="en-US" w:eastAsia="ja-JP"/>
        </w:rPr>
        <w:t>October 26</w:t>
      </w:r>
      <w:r w:rsidR="00D96604" w:rsidRPr="00D96604">
        <w:rPr>
          <w:rFonts w:ascii="Arial" w:hAnsi="Arial" w:cs="Arial"/>
          <w:b/>
          <w:bCs/>
          <w:sz w:val="28"/>
          <w:szCs w:val="28"/>
          <w:vertAlign w:val="superscript"/>
          <w:lang w:val="en-US" w:eastAsia="ja-JP"/>
        </w:rPr>
        <w:t>th</w:t>
      </w:r>
      <w:r w:rsidR="00D96604" w:rsidRPr="00D96604">
        <w:rPr>
          <w:rFonts w:ascii="Arial" w:hAnsi="Arial" w:cs="Arial"/>
          <w:b/>
          <w:bCs/>
          <w:sz w:val="28"/>
          <w:szCs w:val="28"/>
          <w:lang w:val="en-US" w:eastAsia="ja-JP"/>
        </w:rPr>
        <w:t xml:space="preserve"> </w:t>
      </w:r>
      <w:r w:rsidR="00D96604" w:rsidRPr="00D96604">
        <w:rPr>
          <w:rFonts w:ascii="Arial" w:hAnsi="Arial" w:cs="Arial"/>
          <w:b/>
          <w:sz w:val="28"/>
          <w:szCs w:val="28"/>
          <w:lang w:val="en-US"/>
        </w:rPr>
        <w:t>–</w:t>
      </w:r>
      <w:r w:rsidR="00D96604" w:rsidRPr="00D96604">
        <w:rPr>
          <w:rFonts w:ascii="Arial" w:hAnsi="Arial" w:cs="Arial"/>
          <w:b/>
          <w:bCs/>
          <w:sz w:val="28"/>
          <w:szCs w:val="28"/>
          <w:lang w:val="en-US" w:eastAsia="ja-JP"/>
        </w:rPr>
        <w:t xml:space="preserve"> November 13</w:t>
      </w:r>
      <w:r w:rsidR="00D96604" w:rsidRPr="00D96604">
        <w:rPr>
          <w:rFonts w:ascii="Arial" w:hAnsi="Arial" w:cs="Arial"/>
          <w:b/>
          <w:bCs/>
          <w:sz w:val="28"/>
          <w:szCs w:val="28"/>
          <w:vertAlign w:val="superscript"/>
          <w:lang w:val="en-US" w:eastAsia="ja-JP"/>
        </w:rPr>
        <w:t>th</w:t>
      </w:r>
      <w:r w:rsidR="00D96604" w:rsidRPr="00D96604">
        <w:rPr>
          <w:rFonts w:ascii="Arial" w:hAnsi="Arial" w:cs="Arial"/>
          <w:b/>
          <w:bCs/>
          <w:sz w:val="28"/>
          <w:szCs w:val="28"/>
          <w:lang w:val="en-US"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61892B2E" w:rsidR="005972C9" w:rsidRPr="003B0A2A" w:rsidRDefault="005972C9" w:rsidP="00F46AD0">
      <w:pPr>
        <w:spacing w:after="0"/>
        <w:ind w:left="1988" w:hanging="1988"/>
        <w:rPr>
          <w:rFonts w:ascii="Arial" w:hAnsi="Arial" w:cs="Arial"/>
          <w:b/>
          <w:sz w:val="24"/>
          <w:lang w:val="en-US"/>
        </w:rPr>
      </w:pPr>
      <w:r w:rsidRPr="003B0A2A">
        <w:rPr>
          <w:rFonts w:ascii="Arial" w:hAnsi="Arial" w:cs="Arial"/>
          <w:b/>
          <w:sz w:val="24"/>
          <w:lang w:val="en-US"/>
        </w:rPr>
        <w:t>Title:</w:t>
      </w:r>
      <w:r w:rsidRPr="003B0A2A">
        <w:rPr>
          <w:rFonts w:ascii="Arial" w:hAnsi="Arial" w:cs="Arial"/>
          <w:b/>
          <w:sz w:val="24"/>
          <w:lang w:val="en-US"/>
        </w:rPr>
        <w:tab/>
      </w:r>
      <w:r w:rsidR="00873C70" w:rsidRPr="00873C70">
        <w:rPr>
          <w:rFonts w:ascii="Arial" w:hAnsi="Arial" w:cs="Arial"/>
          <w:b/>
          <w:sz w:val="24"/>
          <w:lang w:val="en-US"/>
        </w:rPr>
        <w:t xml:space="preserve">Analysis of </w:t>
      </w:r>
      <w:r w:rsidR="00873C70">
        <w:rPr>
          <w:rFonts w:ascii="Arial" w:hAnsi="Arial" w:cs="Arial"/>
          <w:b/>
          <w:sz w:val="24"/>
          <w:lang w:val="en-US"/>
        </w:rPr>
        <w:t>P</w:t>
      </w:r>
      <w:r w:rsidR="00873C70" w:rsidRPr="00873C70">
        <w:rPr>
          <w:rFonts w:ascii="Arial" w:hAnsi="Arial" w:cs="Arial"/>
          <w:b/>
          <w:sz w:val="24"/>
          <w:lang w:val="en-US"/>
        </w:rPr>
        <w:t xml:space="preserve">otential </w:t>
      </w:r>
      <w:r w:rsidR="00873C70">
        <w:rPr>
          <w:rFonts w:ascii="Arial" w:hAnsi="Arial" w:cs="Arial"/>
          <w:b/>
          <w:sz w:val="24"/>
          <w:lang w:val="en-US"/>
        </w:rPr>
        <w:t>S</w:t>
      </w:r>
      <w:r w:rsidR="00873C70" w:rsidRPr="00873C70">
        <w:rPr>
          <w:rFonts w:ascii="Arial" w:hAnsi="Arial" w:cs="Arial"/>
          <w:b/>
          <w:sz w:val="24"/>
          <w:lang w:val="en-US"/>
        </w:rPr>
        <w:t xml:space="preserve">idelink </w:t>
      </w:r>
      <w:r w:rsidR="00873C70">
        <w:rPr>
          <w:rFonts w:ascii="Arial" w:hAnsi="Arial" w:cs="Arial"/>
          <w:b/>
          <w:sz w:val="24"/>
          <w:lang w:val="en-US"/>
        </w:rPr>
        <w:t>E</w:t>
      </w:r>
      <w:r w:rsidR="00873C70" w:rsidRPr="00873C70">
        <w:rPr>
          <w:rFonts w:ascii="Arial" w:hAnsi="Arial" w:cs="Arial"/>
          <w:b/>
          <w:sz w:val="24"/>
          <w:lang w:val="en-US"/>
        </w:rPr>
        <w:t xml:space="preserve">nhancements </w:t>
      </w:r>
      <w:r w:rsidR="00873C70">
        <w:rPr>
          <w:rFonts w:ascii="Arial" w:hAnsi="Arial" w:cs="Arial"/>
          <w:b/>
          <w:sz w:val="24"/>
          <w:lang w:val="en-US"/>
        </w:rPr>
        <w:t>T</w:t>
      </w:r>
      <w:r w:rsidR="00873C70" w:rsidRPr="00873C70">
        <w:rPr>
          <w:rFonts w:ascii="Arial" w:hAnsi="Arial" w:cs="Arial"/>
          <w:b/>
          <w:sz w:val="24"/>
          <w:lang w:val="en-US"/>
        </w:rPr>
        <w:t xml:space="preserve">argeting Mode 2 </w:t>
      </w:r>
      <w:r w:rsidR="00873C70">
        <w:rPr>
          <w:rFonts w:ascii="Arial" w:hAnsi="Arial" w:cs="Arial"/>
          <w:b/>
          <w:sz w:val="24"/>
          <w:lang w:val="en-US"/>
        </w:rPr>
        <w:t>R</w:t>
      </w:r>
      <w:r w:rsidR="00873C70" w:rsidRPr="00873C70">
        <w:rPr>
          <w:rFonts w:ascii="Arial" w:hAnsi="Arial" w:cs="Arial"/>
          <w:b/>
          <w:sz w:val="24"/>
          <w:lang w:val="en-US"/>
        </w:rPr>
        <w:t xml:space="preserve">eliability and </w:t>
      </w:r>
      <w:r w:rsidR="00F46AD0">
        <w:rPr>
          <w:rFonts w:ascii="Arial" w:hAnsi="Arial" w:cs="Arial"/>
          <w:b/>
          <w:sz w:val="24"/>
          <w:lang w:val="en-US"/>
        </w:rPr>
        <w:t>L</w:t>
      </w:r>
      <w:r w:rsidR="00873C70" w:rsidRPr="00873C70">
        <w:rPr>
          <w:rFonts w:ascii="Arial" w:hAnsi="Arial" w:cs="Arial"/>
          <w:b/>
          <w:sz w:val="24"/>
          <w:lang w:val="en-US"/>
        </w:rPr>
        <w:t>atency</w:t>
      </w:r>
    </w:p>
    <w:p w14:paraId="6B735483" w14:textId="1594DC9D"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FC0FF6">
        <w:rPr>
          <w:rFonts w:ascii="Arial" w:hAnsi="Arial" w:cs="Arial"/>
          <w:b/>
          <w:sz w:val="24"/>
          <w:lang w:val="en-US"/>
        </w:rPr>
        <w:t>11.2.2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26ADAE6" w:rsidR="00061823" w:rsidRDefault="00061823" w:rsidP="00106F86">
      <w:pPr>
        <w:pStyle w:val="3GPPText"/>
      </w:pPr>
      <w:r w:rsidRPr="00106F86">
        <w:t xml:space="preserve">The RAN WG approved </w:t>
      </w:r>
      <w:r w:rsidR="00C17B12" w:rsidRPr="00106F86">
        <w:t xml:space="preserve">study 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A83E4F">
        <w:t>[1]</w:t>
      </w:r>
      <w:r w:rsidR="0002117A">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6742468" w14:textId="77777777" w:rsidR="00935AA4" w:rsidRPr="007F6E5F" w:rsidRDefault="00935AA4" w:rsidP="00111AB5">
            <w:pPr>
              <w:numPr>
                <w:ilvl w:val="0"/>
                <w:numId w:val="5"/>
              </w:numPr>
              <w:ind w:left="318" w:hanging="318"/>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10A58978" w14:textId="77777777" w:rsidR="00935AA4" w:rsidRPr="007F6E5F" w:rsidRDefault="00935AA4" w:rsidP="00111AB5">
            <w:pPr>
              <w:numPr>
                <w:ilvl w:val="1"/>
                <w:numId w:val="6"/>
              </w:numPr>
              <w:ind w:left="601"/>
              <w:rPr>
                <w:lang w:eastAsia="ko-KR"/>
              </w:rPr>
            </w:pPr>
            <w:r>
              <w:rPr>
                <w:lang w:eastAsia="ko-KR"/>
              </w:rPr>
              <w:t>I</w:t>
            </w:r>
            <w:r w:rsidRPr="007F6E5F">
              <w:rPr>
                <w:lang w:eastAsia="ko-KR"/>
              </w:rPr>
              <w:t>nter-UE coordination</w:t>
            </w:r>
            <w:r>
              <w:rPr>
                <w:lang w:eastAsia="ko-KR"/>
              </w:rPr>
              <w:t xml:space="preserve"> with the following until RAN#90.</w:t>
            </w:r>
          </w:p>
          <w:p w14:paraId="39977259" w14:textId="77777777" w:rsidR="00935AA4" w:rsidRPr="00935AA4" w:rsidRDefault="00935AA4" w:rsidP="00111AB5">
            <w:pPr>
              <w:pStyle w:val="ListParagraph"/>
              <w:numPr>
                <w:ilvl w:val="0"/>
                <w:numId w:val="7"/>
              </w:numPr>
              <w:spacing w:after="180"/>
              <w:ind w:left="882" w:hanging="284"/>
              <w:rPr>
                <w:rFonts w:ascii="Times New Roman" w:hAnsi="Times New Roman"/>
                <w:lang w:eastAsia="ko-KR"/>
              </w:rPr>
            </w:pPr>
            <w:r w:rsidRPr="00935AA4">
              <w:rPr>
                <w:rFonts w:ascii="Times New Roman" w:hAnsi="Times New Roman"/>
                <w:lang w:eastAsia="ko-KR"/>
              </w:rPr>
              <w:t>A set of resources is determined at UE-A. This set is sent to UE-B in mode 2, and UE-B takes this into account in the resource selection for its own transmission.</w:t>
            </w:r>
          </w:p>
          <w:p w14:paraId="020A8B31" w14:textId="77777777" w:rsidR="00935AA4" w:rsidRDefault="00935AA4" w:rsidP="00111AB5">
            <w:pPr>
              <w:numPr>
                <w:ilvl w:val="1"/>
                <w:numId w:val="6"/>
              </w:numPr>
              <w:ind w:left="601"/>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98A7585" w14:textId="77777777" w:rsidR="00935AA4" w:rsidRDefault="00935AA4" w:rsidP="00111AB5">
            <w:pPr>
              <w:numPr>
                <w:ilvl w:val="1"/>
                <w:numId w:val="6"/>
              </w:numPr>
              <w:ind w:left="601"/>
              <w:rPr>
                <w:lang w:eastAsia="ko-KR"/>
              </w:rPr>
            </w:pPr>
            <w:r>
              <w:rPr>
                <w:lang w:eastAsia="ko-KR"/>
              </w:rPr>
              <w:t>Note: The solution should be able to operate in-coverage, partial coverage, and out-of-coverage and to address consecutive packet loss in all coverage scenarios.</w:t>
            </w:r>
          </w:p>
          <w:p w14:paraId="6F5EAA97" w14:textId="1DF37603" w:rsidR="00935AA4" w:rsidRDefault="00935AA4" w:rsidP="00111AB5">
            <w:pPr>
              <w:numPr>
                <w:ilvl w:val="1"/>
                <w:numId w:val="6"/>
              </w:numPr>
              <w:ind w:left="601"/>
            </w:pPr>
            <w:r>
              <w:rPr>
                <w:lang w:eastAsia="ko-KR"/>
              </w:rPr>
              <w:t>Note: RAN2 work will start after [RAN#89].</w:t>
            </w:r>
          </w:p>
        </w:tc>
      </w:tr>
    </w:tbl>
    <w:p w14:paraId="5637494E" w14:textId="0885D031" w:rsidR="00061823" w:rsidRPr="00506F4C" w:rsidRDefault="00061823" w:rsidP="00257226">
      <w:pPr>
        <w:pStyle w:val="3GPPText"/>
      </w:pPr>
      <w:r w:rsidRPr="00257226">
        <w:t xml:space="preserve">In this contribution, we express our views on </w:t>
      </w:r>
      <w:r w:rsidR="007C365F">
        <w:t xml:space="preserve">sidelink </w:t>
      </w:r>
      <w:r w:rsidR="00664567" w:rsidRPr="00257226">
        <w:t xml:space="preserve">enhancements </w:t>
      </w:r>
      <w:r w:rsidR="007C365F">
        <w:t xml:space="preserve">targeting </w:t>
      </w:r>
      <w:r w:rsidR="00935AA4">
        <w:t>mode-2 enhancements in terms of latency and reliability</w:t>
      </w:r>
      <w:r w:rsidRPr="00257226">
        <w:t xml:space="preserve">. Our views on other </w:t>
      </w:r>
      <w:r w:rsidR="00302DFE">
        <w:t xml:space="preserve">sidelink enhancement objectives </w:t>
      </w:r>
      <w:r w:rsidR="000650F4" w:rsidRPr="00257226">
        <w:t>are p</w:t>
      </w:r>
      <w:r w:rsidRPr="00257226">
        <w:t>r</w:t>
      </w:r>
      <w:r w:rsidR="000650F4" w:rsidRPr="00257226">
        <w:t>ovided in companion contributions</w:t>
      </w:r>
      <w:r w:rsidR="00106F86" w:rsidRPr="007B47E1">
        <w:t xml:space="preserve"> </w:t>
      </w:r>
      <w:r w:rsidR="00F37B2C">
        <w:fldChar w:fldCharType="begin"/>
      </w:r>
      <w:r w:rsidR="00F37B2C">
        <w:instrText xml:space="preserve"> REF _Ref47629373 \r \h </w:instrText>
      </w:r>
      <w:r w:rsidR="00F37B2C">
        <w:fldChar w:fldCharType="separate"/>
      </w:r>
      <w:r w:rsidR="00A83E4F">
        <w:t>[2]</w:t>
      </w:r>
      <w:r w:rsidR="00F37B2C">
        <w:fldChar w:fldCharType="end"/>
      </w:r>
      <w:r w:rsidR="00CF2DE5">
        <w:t xml:space="preserve"> and </w:t>
      </w:r>
      <w:r w:rsidR="00CF2DE5">
        <w:fldChar w:fldCharType="begin"/>
      </w:r>
      <w:r w:rsidR="00CF2DE5">
        <w:instrText xml:space="preserve"> REF _Ref47629380 \r \h </w:instrText>
      </w:r>
      <w:r w:rsidR="00CF2DE5">
        <w:fldChar w:fldCharType="separate"/>
      </w:r>
      <w:r w:rsidR="00A83E4F">
        <w:t>[3]</w:t>
      </w:r>
      <w:r w:rsidR="00CF2DE5">
        <w:fldChar w:fldCharType="end"/>
      </w:r>
      <w:r w:rsidR="0002117A">
        <w:t>.</w:t>
      </w:r>
    </w:p>
    <w:p w14:paraId="6D0F687F" w14:textId="7A95F8C6" w:rsidR="00302DFE" w:rsidRDefault="00935AA4" w:rsidP="00DC132C">
      <w:pPr>
        <w:pStyle w:val="Heading1"/>
      </w:pPr>
      <w:r>
        <w:t>Potential Mode-2 Enhancements</w:t>
      </w:r>
    </w:p>
    <w:p w14:paraId="124B8287" w14:textId="7B808277" w:rsidR="00935AA4" w:rsidRDefault="00935AA4" w:rsidP="00302DFE">
      <w:pPr>
        <w:pStyle w:val="Heading2"/>
      </w:pPr>
      <w:r>
        <w:t>Latency Enhancements</w:t>
      </w:r>
    </w:p>
    <w:p w14:paraId="6FCB7D33" w14:textId="1B6A928F" w:rsidR="001D0FA3" w:rsidRPr="004C4E38" w:rsidRDefault="00935AA4" w:rsidP="001D0FA3">
      <w:pPr>
        <w:jc w:val="both"/>
        <w:rPr>
          <w:sz w:val="22"/>
          <w:szCs w:val="22"/>
        </w:rPr>
      </w:pPr>
      <w:r w:rsidRPr="004C4E38">
        <w:rPr>
          <w:sz w:val="22"/>
          <w:szCs w:val="22"/>
        </w:rPr>
        <w:t>One of the Mode-2 resource selection steps is random selection of resource for transmission from candidate resource set. Th</w:t>
      </w:r>
      <w:r w:rsidR="0028371D">
        <w:rPr>
          <w:sz w:val="22"/>
          <w:szCs w:val="22"/>
        </w:rPr>
        <w:t xml:space="preserve">is behaviour </w:t>
      </w:r>
      <w:r w:rsidR="001D0FA3" w:rsidRPr="004C4E38">
        <w:rPr>
          <w:sz w:val="22"/>
          <w:szCs w:val="22"/>
        </w:rPr>
        <w:t xml:space="preserve">may significantly increase latency of communication since it does not prioritize early in time </w:t>
      </w:r>
      <w:r w:rsidR="00923218">
        <w:rPr>
          <w:sz w:val="22"/>
          <w:szCs w:val="22"/>
        </w:rPr>
        <w:t xml:space="preserve">candidate </w:t>
      </w:r>
      <w:r w:rsidR="001D0FA3" w:rsidRPr="004C4E38">
        <w:rPr>
          <w:sz w:val="22"/>
          <w:szCs w:val="22"/>
        </w:rPr>
        <w:t xml:space="preserve">resources for sidelink transmission. Therefore, even if system has low loading the UE will do a random </w:t>
      </w:r>
      <w:proofErr w:type="spellStart"/>
      <w:r w:rsidR="001D0FA3" w:rsidRPr="004C4E38">
        <w:rPr>
          <w:sz w:val="22"/>
          <w:szCs w:val="22"/>
        </w:rPr>
        <w:t>backoff</w:t>
      </w:r>
      <w:proofErr w:type="spellEnd"/>
      <w:r w:rsidR="001D0FA3" w:rsidRPr="004C4E38">
        <w:rPr>
          <w:sz w:val="22"/>
          <w:szCs w:val="22"/>
        </w:rPr>
        <w:t xml:space="preserve"> in time instead of starting transmission on one of the earliest in time available resources. Consequently, such legacy behaviour may also affect overall reliability of transmission due to reduced amount of time to transmit the packet thanks to purely random selection of resource.</w:t>
      </w:r>
    </w:p>
    <w:p w14:paraId="01161B3B" w14:textId="59EAB810" w:rsidR="00935AA4" w:rsidRPr="004C4E38" w:rsidRDefault="001D0FA3" w:rsidP="00342708">
      <w:pPr>
        <w:pStyle w:val="3GPPText"/>
      </w:pPr>
      <w:r w:rsidRPr="004C4E38">
        <w:t>In order to address this issue</w:t>
      </w:r>
      <w:r w:rsidR="00A042AB" w:rsidRPr="004C4E38">
        <w:t xml:space="preserve">, UE may prioritize selection of early in time resource within candidate resource set. For instance, among </w:t>
      </w:r>
      <w:r w:rsidR="00A042AB" w:rsidRPr="004C4E38">
        <w:rPr>
          <w:i/>
          <w:iCs/>
        </w:rPr>
        <w:t>N</w:t>
      </w:r>
      <w:r w:rsidR="00A042AB" w:rsidRPr="004C4E38">
        <w:rPr>
          <w:i/>
          <w:iCs/>
          <w:vertAlign w:val="subscript"/>
        </w:rPr>
        <w:t>CS</w:t>
      </w:r>
      <w:r w:rsidR="00A042AB" w:rsidRPr="004C4E38">
        <w:t xml:space="preserve"> available candidate resources in a set, UE may select </w:t>
      </w:r>
      <w:r w:rsidR="00A042AB" w:rsidRPr="004C4E38">
        <w:rPr>
          <w:i/>
          <w:iCs/>
        </w:rPr>
        <w:t>M</w:t>
      </w:r>
      <w:r w:rsidR="00A042AB" w:rsidRPr="004C4E38">
        <w:rPr>
          <w:i/>
          <w:iCs/>
          <w:vertAlign w:val="subscript"/>
        </w:rPr>
        <w:t>EIT</w:t>
      </w:r>
      <w:r w:rsidR="00A042AB" w:rsidRPr="004C4E38">
        <w:t xml:space="preserve"> earliest in time resources and randomly pick one out of </w:t>
      </w:r>
      <w:r w:rsidR="00A042AB" w:rsidRPr="004C4E38">
        <w:rPr>
          <w:i/>
          <w:iCs/>
        </w:rPr>
        <w:t>M</w:t>
      </w:r>
      <w:r w:rsidR="00A042AB" w:rsidRPr="004C4E38">
        <w:rPr>
          <w:i/>
          <w:iCs/>
          <w:vertAlign w:val="subscript"/>
        </w:rPr>
        <w:t>EIT</w:t>
      </w:r>
      <w:r w:rsidR="00A042AB" w:rsidRPr="004C4E38">
        <w:t xml:space="preserve"> resources for initial transmission of a TB. This step may also be repeated for retransmissions. </w:t>
      </w:r>
    </w:p>
    <w:p w14:paraId="1A3CB8D6" w14:textId="49F64B5D" w:rsidR="00834EB1" w:rsidRDefault="00A042AB" w:rsidP="00342708">
      <w:pPr>
        <w:pStyle w:val="3GPPText"/>
      </w:pPr>
      <w:r w:rsidRPr="004C4E38">
        <w:t xml:space="preserve">One potential drawback of this scheme is that it may motivate </w:t>
      </w:r>
      <w:r w:rsidR="00355108">
        <w:t xml:space="preserve">increased </w:t>
      </w:r>
      <w:r w:rsidRPr="004C4E38">
        <w:t xml:space="preserve">collisions for initial transmissions due to “effective reduction of resource selection window” for initial transmission. </w:t>
      </w:r>
      <w:r w:rsidR="00CA14A1">
        <w:t>On the other hand</w:t>
      </w:r>
      <w:r w:rsidR="00C6355F">
        <w:t>,</w:t>
      </w:r>
      <w:r w:rsidR="00CA14A1">
        <w:t xml:space="preserve"> </w:t>
      </w:r>
      <w:r w:rsidR="009E5881">
        <w:t xml:space="preserve">the resources towards the end of resource selection window </w:t>
      </w:r>
      <w:r w:rsidR="00C8275E">
        <w:t xml:space="preserve">have more uncertainty </w:t>
      </w:r>
      <w:r w:rsidR="00D07F8D">
        <w:t xml:space="preserve">/ lack of information </w:t>
      </w:r>
      <w:r w:rsidR="00C8275E">
        <w:t xml:space="preserve">due to </w:t>
      </w:r>
      <w:r w:rsidR="00D07F8D">
        <w:t>constraints</w:t>
      </w:r>
      <w:r w:rsidR="00C8275E">
        <w:t xml:space="preserve"> of SCI scheduling window</w:t>
      </w:r>
      <w:r w:rsidR="006B363D">
        <w:t xml:space="preserve">. </w:t>
      </w:r>
    </w:p>
    <w:p w14:paraId="5AC0115B" w14:textId="77777777" w:rsidR="00355108" w:rsidRDefault="00355108" w:rsidP="00342708">
      <w:pPr>
        <w:pStyle w:val="3GPPText"/>
      </w:pPr>
    </w:p>
    <w:p w14:paraId="1CA4127C" w14:textId="385B3850" w:rsidR="00A042AB" w:rsidRPr="004C4E38" w:rsidRDefault="006B363D" w:rsidP="00342708">
      <w:pPr>
        <w:pStyle w:val="3GPPText"/>
      </w:pPr>
      <w:r>
        <w:t>O</w:t>
      </w:r>
      <w:r w:rsidR="00A042AB" w:rsidRPr="004C4E38">
        <w:t>ur analysis shows</w:t>
      </w:r>
      <w:r w:rsidR="00506F4C">
        <w:t xml:space="preserve"> </w:t>
      </w:r>
      <w:r w:rsidR="00A042AB" w:rsidRPr="004C4E38">
        <w:t>that there is no noticeable performance loss observed in terms of PRR while latency gains are significant</w:t>
      </w:r>
      <w:r>
        <w:t xml:space="preserve"> when prioritization of early in time resources is supported</w:t>
      </w:r>
      <w:r w:rsidR="00A042AB" w:rsidRPr="004C4E38">
        <w:t xml:space="preserve">. If companies continue to express concern on increase of collisions for initial transmissions, we </w:t>
      </w:r>
      <w:r w:rsidR="007C7CCA">
        <w:t>can offer</w:t>
      </w:r>
      <w:r w:rsidR="00A042AB" w:rsidRPr="004C4E38">
        <w:t xml:space="preserve"> a compromised solution and prioritize earliest in time resources for transmission depending on CBR</w:t>
      </w:r>
      <w:r w:rsidR="007C7CCA">
        <w:t xml:space="preserve"> settings</w:t>
      </w:r>
      <w:r w:rsidR="00A042AB" w:rsidRPr="004C4E38">
        <w:t xml:space="preserve">. If CBR is low </w:t>
      </w:r>
      <w:r w:rsidR="00CF2783" w:rsidRPr="004C4E38">
        <w:t xml:space="preserve">the probability of collisions is small </w:t>
      </w:r>
      <w:r w:rsidR="00DC6760" w:rsidRPr="004C4E38">
        <w:t>and thus prioritizing early in time resource</w:t>
      </w:r>
      <w:r w:rsidR="006D0A7D">
        <w:t>s</w:t>
      </w:r>
      <w:r w:rsidR="00DC6760" w:rsidRPr="004C4E38">
        <w:t xml:space="preserve"> for transmissions </w:t>
      </w:r>
      <w:r w:rsidR="00CF2783" w:rsidRPr="004C4E38">
        <w:t>can still benefit latency.</w:t>
      </w:r>
      <w:r w:rsidR="00DC6760" w:rsidRPr="004C4E38">
        <w:t xml:space="preserve"> If CBR is high</w:t>
      </w:r>
      <w:r w:rsidR="004C4E38">
        <w:t xml:space="preserve">, </w:t>
      </w:r>
      <w:r w:rsidR="00DC6760" w:rsidRPr="004C4E38">
        <w:t xml:space="preserve">the value of </w:t>
      </w:r>
      <w:r w:rsidR="00DC6760" w:rsidRPr="004C4E38">
        <w:rPr>
          <w:i/>
          <w:iCs/>
        </w:rPr>
        <w:t>M</w:t>
      </w:r>
      <w:r w:rsidR="00DC6760" w:rsidRPr="004C4E38">
        <w:rPr>
          <w:i/>
          <w:iCs/>
          <w:vertAlign w:val="subscript"/>
        </w:rPr>
        <w:t>EIT</w:t>
      </w:r>
      <w:r w:rsidR="00DC6760" w:rsidRPr="004C4E38">
        <w:t xml:space="preserve"> can be set to </w:t>
      </w:r>
      <w:r w:rsidR="00DC6760" w:rsidRPr="004C4E38">
        <w:rPr>
          <w:i/>
          <w:iCs/>
        </w:rPr>
        <w:t>N</w:t>
      </w:r>
      <w:r w:rsidR="00DC6760" w:rsidRPr="004C4E38">
        <w:rPr>
          <w:i/>
          <w:iCs/>
          <w:vertAlign w:val="subscript"/>
        </w:rPr>
        <w:t>C</w:t>
      </w:r>
      <w:r w:rsidR="004B335C">
        <w:rPr>
          <w:i/>
          <w:iCs/>
          <w:vertAlign w:val="subscript"/>
        </w:rPr>
        <w:t>R</w:t>
      </w:r>
      <w:r w:rsidR="00DC6760" w:rsidRPr="004C4E38">
        <w:rPr>
          <w:i/>
          <w:iCs/>
          <w:vertAlign w:val="subscript"/>
        </w:rPr>
        <w:t>S</w:t>
      </w:r>
      <w:r w:rsidR="00DC6760" w:rsidRPr="004C4E38">
        <w:t xml:space="preserve"> and legacy </w:t>
      </w:r>
      <w:r w:rsidR="00652121" w:rsidRPr="004C4E38">
        <w:t>behavior</w:t>
      </w:r>
      <w:r w:rsidR="00DC6760" w:rsidRPr="004C4E38">
        <w:t xml:space="preserve"> </w:t>
      </w:r>
      <w:r w:rsidR="006D0A7D">
        <w:t>can be</w:t>
      </w:r>
      <w:r w:rsidR="003C66D7" w:rsidRPr="004C4E38">
        <w:t xml:space="preserve"> preserved</w:t>
      </w:r>
      <w:r w:rsidR="004C4E38">
        <w:t xml:space="preserve"> in this case</w:t>
      </w:r>
      <w:r w:rsidR="003C66D7" w:rsidRPr="004C4E38">
        <w:t>.</w:t>
      </w:r>
    </w:p>
    <w:p w14:paraId="34CB6C41" w14:textId="7B04BC39" w:rsidR="003C66D7" w:rsidRDefault="003C66D7" w:rsidP="00342708">
      <w:pPr>
        <w:pStyle w:val="3GPPText"/>
      </w:pPr>
    </w:p>
    <w:p w14:paraId="7FB5C2E6" w14:textId="0391E46F" w:rsidR="003C66D7" w:rsidRDefault="003C66D7" w:rsidP="00111AB5">
      <w:pPr>
        <w:pStyle w:val="ListParagraph"/>
        <w:numPr>
          <w:ilvl w:val="0"/>
          <w:numId w:val="8"/>
        </w:numPr>
      </w:pPr>
    </w:p>
    <w:p w14:paraId="76509FC3" w14:textId="0D444769" w:rsidR="003C66D7" w:rsidRPr="003C66D7" w:rsidRDefault="003C66D7" w:rsidP="00111AB5">
      <w:pPr>
        <w:pStyle w:val="ListParagraph"/>
        <w:numPr>
          <w:ilvl w:val="1"/>
          <w:numId w:val="8"/>
        </w:numPr>
        <w:rPr>
          <w:rFonts w:ascii="Times New Roman" w:hAnsi="Times New Roman"/>
          <w:b/>
          <w:bCs/>
        </w:rPr>
      </w:pPr>
      <w:r w:rsidRPr="003C66D7">
        <w:rPr>
          <w:rFonts w:ascii="Times New Roman" w:hAnsi="Times New Roman"/>
          <w:b/>
          <w:bCs/>
        </w:rPr>
        <w:t xml:space="preserve">At least for initial transmission of a TB, prioritize selection of resource among </w:t>
      </w:r>
      <w:r w:rsidRPr="0002014F">
        <w:rPr>
          <w:rFonts w:ascii="Times New Roman" w:hAnsi="Times New Roman"/>
          <w:b/>
          <w:bCs/>
          <w:i/>
          <w:iCs/>
        </w:rPr>
        <w:t>M</w:t>
      </w:r>
      <w:r w:rsidRPr="003C66D7">
        <w:rPr>
          <w:rFonts w:ascii="Times New Roman" w:hAnsi="Times New Roman"/>
          <w:b/>
          <w:bCs/>
          <w:i/>
          <w:iCs/>
          <w:vertAlign w:val="subscript"/>
        </w:rPr>
        <w:t>EIT</w:t>
      </w:r>
      <w:r w:rsidRPr="003C66D7">
        <w:rPr>
          <w:rFonts w:ascii="Times New Roman" w:hAnsi="Times New Roman"/>
          <w:b/>
          <w:bCs/>
        </w:rPr>
        <w:t xml:space="preserve"> earliest in time candidate resources out of </w:t>
      </w:r>
      <w:r w:rsidRPr="003C66D7">
        <w:rPr>
          <w:rFonts w:ascii="Times New Roman" w:hAnsi="Times New Roman"/>
          <w:b/>
          <w:bCs/>
          <w:i/>
          <w:iCs/>
        </w:rPr>
        <w:t>N</w:t>
      </w:r>
      <w:r w:rsidRPr="003C66D7">
        <w:rPr>
          <w:rFonts w:ascii="Times New Roman" w:hAnsi="Times New Roman"/>
          <w:b/>
          <w:bCs/>
          <w:i/>
          <w:iCs/>
          <w:vertAlign w:val="subscript"/>
        </w:rPr>
        <w:t>C</w:t>
      </w:r>
      <w:r w:rsidR="004B335C">
        <w:rPr>
          <w:rFonts w:ascii="Times New Roman" w:hAnsi="Times New Roman"/>
          <w:b/>
          <w:bCs/>
          <w:i/>
          <w:iCs/>
          <w:vertAlign w:val="subscript"/>
        </w:rPr>
        <w:t>R</w:t>
      </w:r>
      <w:r w:rsidRPr="003C66D7">
        <w:rPr>
          <w:rFonts w:ascii="Times New Roman" w:hAnsi="Times New Roman"/>
          <w:b/>
          <w:bCs/>
          <w:i/>
          <w:iCs/>
          <w:vertAlign w:val="subscript"/>
        </w:rPr>
        <w:t>S</w:t>
      </w:r>
      <w:r w:rsidRPr="003C66D7">
        <w:rPr>
          <w:rFonts w:ascii="Times New Roman" w:hAnsi="Times New Roman"/>
          <w:b/>
          <w:bCs/>
        </w:rPr>
        <w:t xml:space="preserve"> resources of candidate resource set</w:t>
      </w:r>
    </w:p>
    <w:p w14:paraId="29647119" w14:textId="4BF1927C" w:rsidR="003C66D7" w:rsidRPr="003C66D7" w:rsidRDefault="003C66D7" w:rsidP="00111AB5">
      <w:pPr>
        <w:pStyle w:val="ListParagraph"/>
        <w:numPr>
          <w:ilvl w:val="2"/>
          <w:numId w:val="8"/>
        </w:numPr>
        <w:rPr>
          <w:rFonts w:ascii="Times New Roman" w:hAnsi="Times New Roman"/>
          <w:b/>
          <w:bCs/>
        </w:rPr>
      </w:pPr>
      <w:r w:rsidRPr="003C66D7">
        <w:rPr>
          <w:rFonts w:ascii="Times New Roman" w:hAnsi="Times New Roman"/>
          <w:b/>
          <w:bCs/>
        </w:rPr>
        <w:t xml:space="preserve">Consider configuration of </w:t>
      </w:r>
      <w:r w:rsidRPr="0002014F">
        <w:rPr>
          <w:rFonts w:ascii="Times New Roman" w:hAnsi="Times New Roman"/>
          <w:b/>
          <w:bCs/>
          <w:i/>
          <w:iCs/>
        </w:rPr>
        <w:t>M</w:t>
      </w:r>
      <w:r w:rsidRPr="0002014F">
        <w:rPr>
          <w:rFonts w:ascii="Times New Roman" w:hAnsi="Times New Roman"/>
          <w:b/>
          <w:bCs/>
          <w:i/>
          <w:iCs/>
          <w:vertAlign w:val="subscript"/>
        </w:rPr>
        <w:t>EIT</w:t>
      </w:r>
      <w:r w:rsidRPr="003C66D7">
        <w:rPr>
          <w:rFonts w:ascii="Times New Roman" w:hAnsi="Times New Roman"/>
          <w:b/>
          <w:bCs/>
        </w:rPr>
        <w:t xml:space="preserve"> </w:t>
      </w:r>
      <w:r w:rsidR="004C4E38">
        <w:rPr>
          <w:rFonts w:ascii="Times New Roman" w:hAnsi="Times New Roman"/>
          <w:b/>
          <w:bCs/>
        </w:rPr>
        <w:t>values as</w:t>
      </w:r>
      <w:r w:rsidRPr="003C66D7">
        <w:rPr>
          <w:rFonts w:ascii="Times New Roman" w:hAnsi="Times New Roman"/>
          <w:b/>
          <w:bCs/>
        </w:rPr>
        <w:t xml:space="preserve"> a function of CBR</w:t>
      </w:r>
    </w:p>
    <w:p w14:paraId="50051FD7" w14:textId="50260AC8" w:rsidR="001D0FA3" w:rsidRPr="00935AA4" w:rsidRDefault="001D0FA3" w:rsidP="00342708">
      <w:pPr>
        <w:pStyle w:val="3GPPText"/>
      </w:pPr>
    </w:p>
    <w:p w14:paraId="6CA335C3" w14:textId="56B75EF8" w:rsidR="00935AA4" w:rsidRDefault="00935AA4" w:rsidP="00302DFE">
      <w:pPr>
        <w:pStyle w:val="Heading2"/>
      </w:pPr>
      <w:r>
        <w:t>Reliability Enhancements</w:t>
      </w:r>
    </w:p>
    <w:p w14:paraId="53C32E6D" w14:textId="2C51F567" w:rsidR="0027747B" w:rsidRDefault="00E849C8" w:rsidP="00875FF6">
      <w:pPr>
        <w:pStyle w:val="Heading3"/>
      </w:pPr>
      <w:r>
        <w:t xml:space="preserve">Half Duplex Problem and </w:t>
      </w:r>
      <w:r w:rsidR="00EC4B9F">
        <w:t xml:space="preserve">Enhanced </w:t>
      </w:r>
      <w:r w:rsidR="000563EC">
        <w:t xml:space="preserve">Resource </w:t>
      </w:r>
      <w:r w:rsidR="0016120F">
        <w:t>Exclusi</w:t>
      </w:r>
      <w:r w:rsidR="00986E9F">
        <w:t xml:space="preserve">on </w:t>
      </w:r>
      <w:r w:rsidR="000563EC">
        <w:t>Procedure</w:t>
      </w:r>
    </w:p>
    <w:p w14:paraId="461353DB" w14:textId="7A190F26" w:rsidR="00875FF6" w:rsidRDefault="00BB4757" w:rsidP="00342708">
      <w:pPr>
        <w:pStyle w:val="3GPPText"/>
      </w:pPr>
      <w:r>
        <w:t>The resource exclusion procedure developed in Rel.16 transparent to the source of sidelink transmission</w:t>
      </w:r>
      <w:r w:rsidR="001224F3">
        <w:t>. In other words</w:t>
      </w:r>
      <w:r w:rsidR="00A90654">
        <w:t xml:space="preserve">, </w:t>
      </w:r>
      <w:r w:rsidR="001224F3">
        <w:t xml:space="preserve">transmissions from target TX </w:t>
      </w:r>
      <w:r w:rsidR="00A90654">
        <w:t>(</w:t>
      </w:r>
      <w:r w:rsidR="00F221FB">
        <w:t xml:space="preserve">targeting </w:t>
      </w:r>
      <w:r w:rsidR="003A6124">
        <w:t xml:space="preserve">a </w:t>
      </w:r>
      <w:r w:rsidR="00F221FB">
        <w:t>given UE</w:t>
      </w:r>
      <w:r w:rsidR="003A6124">
        <w:t xml:space="preserve"> performing resource reselection</w:t>
      </w:r>
      <w:r w:rsidR="00A90654">
        <w:t xml:space="preserve">) and from </w:t>
      </w:r>
      <w:r w:rsidR="00F221FB">
        <w:t>other TX (targeting other UEs)</w:t>
      </w:r>
      <w:r w:rsidR="00D12F05">
        <w:t xml:space="preserve"> are treated in the same way</w:t>
      </w:r>
      <w:r w:rsidR="00757103">
        <w:t xml:space="preserve"> (i.e. all procedures are transparent to </w:t>
      </w:r>
      <w:r w:rsidR="000813E8">
        <w:t>the notion of Target TX</w:t>
      </w:r>
      <w:r w:rsidR="00757103">
        <w:t>)</w:t>
      </w:r>
      <w:r w:rsidR="008B13BA">
        <w:t>. In our view</w:t>
      </w:r>
      <w:r w:rsidR="000813E8">
        <w:t>,</w:t>
      </w:r>
      <w:r w:rsidR="008B13BA">
        <w:t xml:space="preserve"> resources </w:t>
      </w:r>
      <w:r w:rsidR="004B71CE">
        <w:t xml:space="preserve">reserved by </w:t>
      </w:r>
      <w:r w:rsidR="008B13BA">
        <w:t xml:space="preserve">target TX </w:t>
      </w:r>
      <w:r w:rsidR="008B33A6">
        <w:t xml:space="preserve">should be excluded more aggressively in order to </w:t>
      </w:r>
      <w:r w:rsidR="00946BF2">
        <w:t>further</w:t>
      </w:r>
      <w:r w:rsidR="009A00B2">
        <w:t xml:space="preserve"> reduce probability of </w:t>
      </w:r>
      <w:r w:rsidR="00593F86">
        <w:t>half-duplex</w:t>
      </w:r>
      <w:r w:rsidR="009A00B2">
        <w:t xml:space="preserve">. </w:t>
      </w:r>
      <w:r w:rsidR="00586A87">
        <w:t xml:space="preserve">This can be achieved by </w:t>
      </w:r>
      <w:r w:rsidR="006B033D">
        <w:t>using separate configuration</w:t>
      </w:r>
      <w:r w:rsidR="003F695A">
        <w:t xml:space="preserve"> of </w:t>
      </w:r>
      <w:r w:rsidR="0037463C">
        <w:t xml:space="preserve">sidelink </w:t>
      </w:r>
      <w:r w:rsidR="003F695A">
        <w:t xml:space="preserve">RSRP </w:t>
      </w:r>
      <w:r w:rsidR="003C64F9">
        <w:t>thresholds for resource exclusion</w:t>
      </w:r>
      <w:r w:rsidR="0037463C">
        <w:t xml:space="preserve"> (e.g.</w:t>
      </w:r>
      <w:r w:rsidR="00821C10">
        <w:t xml:space="preserve"> including minus infinity settings</w:t>
      </w:r>
      <w:r w:rsidR="00946BF2">
        <w:t>,</w:t>
      </w:r>
      <w:r w:rsidR="00821C10">
        <w:t xml:space="preserve"> that will result in exclusion of </w:t>
      </w:r>
      <w:r w:rsidR="007457B7">
        <w:t xml:space="preserve">all </w:t>
      </w:r>
      <w:r w:rsidR="00B678F0">
        <w:t xml:space="preserve">resources reserved by </w:t>
      </w:r>
      <w:r w:rsidR="00821C10">
        <w:t>Target TX</w:t>
      </w:r>
      <w:r w:rsidR="007457B7">
        <w:t>)</w:t>
      </w:r>
      <w:r w:rsidR="003C64F9">
        <w:t>.</w:t>
      </w:r>
    </w:p>
    <w:p w14:paraId="72D23E8D" w14:textId="1E36AB0D" w:rsidR="00D03C61" w:rsidRDefault="00B87DAA" w:rsidP="00342708">
      <w:pPr>
        <w:pStyle w:val="3GPPText"/>
      </w:pPr>
      <w:r>
        <w:t xml:space="preserve">The following two types of </w:t>
      </w:r>
      <w:r w:rsidR="007457B7">
        <w:t xml:space="preserve">half-duplex </w:t>
      </w:r>
      <w:r>
        <w:t>resources</w:t>
      </w:r>
      <w:r w:rsidR="006C4611">
        <w:t>(slots)</w:t>
      </w:r>
      <w:r>
        <w:t xml:space="preserve"> need to be handled separately:</w:t>
      </w:r>
    </w:p>
    <w:p w14:paraId="5DBC1BBC" w14:textId="5EA41BB7" w:rsidR="006C4611" w:rsidRPr="0014512A" w:rsidRDefault="006C4611" w:rsidP="006C4611">
      <w:pPr>
        <w:pStyle w:val="3GPPText"/>
        <w:numPr>
          <w:ilvl w:val="0"/>
          <w:numId w:val="19"/>
        </w:numPr>
        <w:ind w:left="284" w:hanging="284"/>
      </w:pPr>
      <w:r w:rsidRPr="0014512A">
        <w:t>Type 1</w:t>
      </w:r>
      <w:r w:rsidR="002904C7">
        <w:t>:</w:t>
      </w:r>
      <w:r w:rsidR="00B16238">
        <w:t xml:space="preserve"> half-duplex </w:t>
      </w:r>
      <w:r w:rsidRPr="0014512A">
        <w:t>resources</w:t>
      </w:r>
      <w:r>
        <w:t>(slots)</w:t>
      </w:r>
      <w:r w:rsidRPr="0014512A">
        <w:t xml:space="preserve"> reserved </w:t>
      </w:r>
      <w:r>
        <w:t xml:space="preserve">by </w:t>
      </w:r>
      <w:r w:rsidR="00DE27BE">
        <w:t xml:space="preserve">target </w:t>
      </w:r>
      <w:r>
        <w:t xml:space="preserve">TX (UE-B) </w:t>
      </w:r>
      <w:r w:rsidRPr="0014512A">
        <w:t xml:space="preserve">for transmissions to </w:t>
      </w:r>
      <w:r w:rsidR="00DE27BE">
        <w:t xml:space="preserve">target </w:t>
      </w:r>
      <w:r>
        <w:t>RX (</w:t>
      </w:r>
      <w:r w:rsidRPr="0014512A">
        <w:t>UE-</w:t>
      </w:r>
      <w:r>
        <w:t>A)</w:t>
      </w:r>
    </w:p>
    <w:p w14:paraId="45B6F8B0" w14:textId="4BD4887A" w:rsidR="00250C32" w:rsidRDefault="006C4611" w:rsidP="001C0DB9">
      <w:pPr>
        <w:pStyle w:val="3GPPText"/>
        <w:numPr>
          <w:ilvl w:val="0"/>
          <w:numId w:val="19"/>
        </w:numPr>
        <w:ind w:left="284" w:hanging="284"/>
      </w:pPr>
      <w:r w:rsidRPr="0014512A">
        <w:t>Type</w:t>
      </w:r>
      <w:r w:rsidR="007208EF">
        <w:t xml:space="preserve"> </w:t>
      </w:r>
      <w:r w:rsidRPr="0014512A">
        <w:t>2</w:t>
      </w:r>
      <w:r w:rsidR="002904C7">
        <w:t>:</w:t>
      </w:r>
      <w:r w:rsidR="00A47F7C" w:rsidRPr="00A47F7C">
        <w:t xml:space="preserve"> </w:t>
      </w:r>
      <w:r w:rsidR="00B16238">
        <w:t>half-duplex</w:t>
      </w:r>
      <w:r w:rsidRPr="0014512A">
        <w:t xml:space="preserve"> resources</w:t>
      </w:r>
      <w:r>
        <w:t>(slots)</w:t>
      </w:r>
      <w:r w:rsidRPr="0014512A">
        <w:t xml:space="preserve"> reserved </w:t>
      </w:r>
      <w:r>
        <w:t xml:space="preserve">by TX (UE-B) </w:t>
      </w:r>
      <w:r w:rsidRPr="0014512A">
        <w:t>for transmissions to other UEs</w:t>
      </w:r>
      <w:r>
        <w:t xml:space="preserve"> (e.g. group members or for broadcast transmission)</w:t>
      </w:r>
    </w:p>
    <w:p w14:paraId="4577DD91" w14:textId="05B9D898" w:rsidR="00F45235" w:rsidRDefault="00AA111C" w:rsidP="00250C32">
      <w:pPr>
        <w:pStyle w:val="3GPPText"/>
        <w:numPr>
          <w:ilvl w:val="1"/>
          <w:numId w:val="19"/>
        </w:numPr>
        <w:ind w:left="567" w:hanging="283"/>
      </w:pPr>
      <w:r>
        <w:t xml:space="preserve">Note: </w:t>
      </w:r>
      <w:r w:rsidR="00F45235">
        <w:t xml:space="preserve">Type-2 </w:t>
      </w:r>
      <w:r w:rsidR="001C0DB9">
        <w:t>resources s</w:t>
      </w:r>
      <w:r w:rsidR="00F45235">
        <w:t xml:space="preserve">hould be excluded only if RX (UE-A) wants to communicate w/ </w:t>
      </w:r>
      <w:r w:rsidR="007B52ED">
        <w:t xml:space="preserve">target </w:t>
      </w:r>
      <w:r w:rsidR="00F45235">
        <w:t>TX (UE-B)</w:t>
      </w:r>
    </w:p>
    <w:p w14:paraId="058CCD47" w14:textId="11EC2AC0" w:rsidR="00586A87" w:rsidRDefault="00325313" w:rsidP="00342708">
      <w:pPr>
        <w:pStyle w:val="3GPPText"/>
      </w:pPr>
      <w:r>
        <w:t>In order to determine resources occupied by Target TX</w:t>
      </w:r>
      <w:r w:rsidR="00575164">
        <w:t xml:space="preserve">, the Source and Destination IDs </w:t>
      </w:r>
      <w:r w:rsidR="00F03F62">
        <w:t>can be provided</w:t>
      </w:r>
      <w:r w:rsidR="00F07441">
        <w:t xml:space="preserve"> to</w:t>
      </w:r>
      <w:r w:rsidR="00A44C8F">
        <w:t xml:space="preserve"> </w:t>
      </w:r>
      <w:r w:rsidR="00575164">
        <w:t xml:space="preserve">resource exclusion procedure to </w:t>
      </w:r>
      <w:r w:rsidR="00A44C8F">
        <w:t>identify</w:t>
      </w:r>
      <w:r w:rsidR="00575164">
        <w:t xml:space="preserve"> </w:t>
      </w:r>
      <w:r w:rsidR="00A2577D">
        <w:t xml:space="preserve">the </w:t>
      </w:r>
      <w:r w:rsidR="001A07DE">
        <w:t xml:space="preserve">set of </w:t>
      </w:r>
      <w:r w:rsidR="00A2577D">
        <w:t xml:space="preserve">resources </w:t>
      </w:r>
      <w:r w:rsidR="00F07441">
        <w:t>reserved</w:t>
      </w:r>
      <w:r w:rsidR="00A2577D">
        <w:t xml:space="preserve"> by </w:t>
      </w:r>
      <w:r w:rsidR="001A07DE">
        <w:t xml:space="preserve">Target TXs </w:t>
      </w:r>
      <w:r w:rsidR="00F07441">
        <w:t xml:space="preserve">and apply </w:t>
      </w:r>
      <w:r w:rsidR="00CF5677">
        <w:t>dedicated RSRP thresholds to perform exclusion procedure</w:t>
      </w:r>
      <w:r w:rsidR="001A07DE">
        <w:t>.</w:t>
      </w:r>
    </w:p>
    <w:p w14:paraId="131F20AC" w14:textId="77777777" w:rsidR="00F36A54" w:rsidRDefault="00F36A54" w:rsidP="00342708">
      <w:pPr>
        <w:pStyle w:val="3GPPText"/>
      </w:pPr>
    </w:p>
    <w:p w14:paraId="52835283" w14:textId="21C4AB46" w:rsidR="00842924" w:rsidRDefault="00842924" w:rsidP="00842924">
      <w:pPr>
        <w:pStyle w:val="ListParagraph"/>
        <w:numPr>
          <w:ilvl w:val="0"/>
          <w:numId w:val="8"/>
        </w:numPr>
      </w:pPr>
    </w:p>
    <w:p w14:paraId="0077E06A" w14:textId="69BFC6F4" w:rsidR="00436080" w:rsidRDefault="00711E84" w:rsidP="002F15FB">
      <w:pPr>
        <w:pStyle w:val="ListParagraph"/>
        <w:numPr>
          <w:ilvl w:val="1"/>
          <w:numId w:val="8"/>
        </w:numPr>
        <w:rPr>
          <w:rFonts w:ascii="Times New Roman" w:hAnsi="Times New Roman"/>
          <w:b/>
          <w:bCs/>
        </w:rPr>
      </w:pPr>
      <w:r>
        <w:rPr>
          <w:rFonts w:ascii="Times New Roman" w:hAnsi="Times New Roman"/>
          <w:b/>
          <w:bCs/>
        </w:rPr>
        <w:t>In case of</w:t>
      </w:r>
      <w:r w:rsidR="00E35203">
        <w:rPr>
          <w:rFonts w:ascii="Times New Roman" w:hAnsi="Times New Roman"/>
          <w:b/>
          <w:bCs/>
        </w:rPr>
        <w:t xml:space="preserve"> unicast or groupcast sidelink communication, </w:t>
      </w:r>
      <w:r w:rsidR="00276D77">
        <w:rPr>
          <w:rFonts w:ascii="Times New Roman" w:hAnsi="Times New Roman"/>
          <w:b/>
          <w:bCs/>
        </w:rPr>
        <w:t>UE</w:t>
      </w:r>
      <w:r w:rsidR="003679AE">
        <w:rPr>
          <w:rFonts w:ascii="Times New Roman" w:hAnsi="Times New Roman"/>
          <w:b/>
          <w:bCs/>
        </w:rPr>
        <w:t>-A</w:t>
      </w:r>
      <w:r w:rsidR="00276D77">
        <w:rPr>
          <w:rFonts w:ascii="Times New Roman" w:hAnsi="Times New Roman"/>
          <w:b/>
          <w:bCs/>
        </w:rPr>
        <w:t xml:space="preserve"> performing resource </w:t>
      </w:r>
      <w:r w:rsidR="00253F84">
        <w:rPr>
          <w:rFonts w:ascii="Times New Roman" w:hAnsi="Times New Roman"/>
          <w:b/>
          <w:bCs/>
        </w:rPr>
        <w:t>re-</w:t>
      </w:r>
      <w:r w:rsidR="00276D77">
        <w:rPr>
          <w:rFonts w:ascii="Times New Roman" w:hAnsi="Times New Roman"/>
          <w:b/>
          <w:bCs/>
        </w:rPr>
        <w:t xml:space="preserve">selection </w:t>
      </w:r>
      <w:r w:rsidR="000C207D">
        <w:rPr>
          <w:rFonts w:ascii="Times New Roman" w:hAnsi="Times New Roman"/>
          <w:b/>
          <w:bCs/>
        </w:rPr>
        <w:t>for transmission to</w:t>
      </w:r>
      <w:r w:rsidR="00056E73">
        <w:rPr>
          <w:rFonts w:ascii="Times New Roman" w:hAnsi="Times New Roman"/>
          <w:b/>
          <w:bCs/>
        </w:rPr>
        <w:t>wards</w:t>
      </w:r>
      <w:r w:rsidR="000C207D">
        <w:rPr>
          <w:rFonts w:ascii="Times New Roman" w:hAnsi="Times New Roman"/>
          <w:b/>
          <w:bCs/>
        </w:rPr>
        <w:t xml:space="preserve"> </w:t>
      </w:r>
      <w:r>
        <w:rPr>
          <w:rFonts w:ascii="Times New Roman" w:hAnsi="Times New Roman"/>
          <w:b/>
          <w:bCs/>
        </w:rPr>
        <w:t>UE-B</w:t>
      </w:r>
      <w:r w:rsidR="00FF0914">
        <w:rPr>
          <w:rFonts w:ascii="Times New Roman" w:hAnsi="Times New Roman"/>
          <w:b/>
          <w:bCs/>
        </w:rPr>
        <w:t xml:space="preserve"> (</w:t>
      </w:r>
      <w:r w:rsidR="0010130C">
        <w:rPr>
          <w:rFonts w:ascii="Times New Roman" w:hAnsi="Times New Roman"/>
          <w:b/>
          <w:bCs/>
        </w:rPr>
        <w:t>member of unicast pair or group</w:t>
      </w:r>
      <w:r w:rsidR="00A52672">
        <w:rPr>
          <w:rFonts w:ascii="Times New Roman" w:hAnsi="Times New Roman"/>
          <w:b/>
          <w:bCs/>
        </w:rPr>
        <w:t xml:space="preserve"> member(s)</w:t>
      </w:r>
      <w:r w:rsidR="00FF0914">
        <w:rPr>
          <w:rFonts w:ascii="Times New Roman" w:hAnsi="Times New Roman"/>
          <w:b/>
          <w:bCs/>
        </w:rPr>
        <w:t>)</w:t>
      </w:r>
    </w:p>
    <w:p w14:paraId="7710CFF2" w14:textId="78F1675C" w:rsidR="009B4AA2" w:rsidRDefault="00E94B0E" w:rsidP="00436080">
      <w:pPr>
        <w:pStyle w:val="ListParagraph"/>
        <w:numPr>
          <w:ilvl w:val="2"/>
          <w:numId w:val="8"/>
        </w:numPr>
        <w:rPr>
          <w:rFonts w:ascii="Times New Roman" w:hAnsi="Times New Roman"/>
          <w:b/>
          <w:bCs/>
        </w:rPr>
      </w:pPr>
      <w:r>
        <w:rPr>
          <w:rFonts w:ascii="Times New Roman" w:hAnsi="Times New Roman"/>
          <w:b/>
          <w:bCs/>
        </w:rPr>
        <w:t xml:space="preserve">excludes </w:t>
      </w:r>
      <w:r w:rsidR="00A26E0C">
        <w:rPr>
          <w:rFonts w:ascii="Times New Roman" w:hAnsi="Times New Roman"/>
          <w:b/>
          <w:bCs/>
        </w:rPr>
        <w:t>resources</w:t>
      </w:r>
      <w:r w:rsidR="00F05D74">
        <w:rPr>
          <w:rFonts w:ascii="Times New Roman" w:hAnsi="Times New Roman"/>
          <w:b/>
          <w:bCs/>
        </w:rPr>
        <w:t xml:space="preserve"> reserved</w:t>
      </w:r>
      <w:r w:rsidR="007000A8">
        <w:rPr>
          <w:rFonts w:ascii="Times New Roman" w:hAnsi="Times New Roman"/>
          <w:b/>
          <w:bCs/>
        </w:rPr>
        <w:t xml:space="preserve"> </w:t>
      </w:r>
      <w:r w:rsidR="008F1F61">
        <w:rPr>
          <w:rFonts w:ascii="Times New Roman" w:hAnsi="Times New Roman"/>
          <w:b/>
          <w:bCs/>
        </w:rPr>
        <w:t xml:space="preserve">by UE-B </w:t>
      </w:r>
      <w:r>
        <w:rPr>
          <w:rFonts w:ascii="Times New Roman" w:hAnsi="Times New Roman"/>
          <w:b/>
          <w:bCs/>
        </w:rPr>
        <w:t xml:space="preserve">for transmission </w:t>
      </w:r>
      <w:r w:rsidR="003679AE">
        <w:rPr>
          <w:rFonts w:ascii="Times New Roman" w:hAnsi="Times New Roman"/>
          <w:b/>
          <w:bCs/>
        </w:rPr>
        <w:t>towards UE-A</w:t>
      </w:r>
    </w:p>
    <w:p w14:paraId="2232BA11" w14:textId="0E694DA7" w:rsidR="00CB7F12" w:rsidRDefault="00685748" w:rsidP="0031445B">
      <w:pPr>
        <w:pStyle w:val="ListParagraph"/>
        <w:numPr>
          <w:ilvl w:val="2"/>
          <w:numId w:val="8"/>
        </w:numPr>
        <w:rPr>
          <w:rFonts w:ascii="Times New Roman" w:hAnsi="Times New Roman"/>
          <w:b/>
          <w:bCs/>
        </w:rPr>
      </w:pPr>
      <w:r w:rsidRPr="009D481C">
        <w:rPr>
          <w:rFonts w:ascii="Times New Roman" w:hAnsi="Times New Roman"/>
          <w:b/>
          <w:bCs/>
        </w:rPr>
        <w:t xml:space="preserve">excludes resources reserved </w:t>
      </w:r>
      <w:r w:rsidR="00C36F90">
        <w:rPr>
          <w:rFonts w:ascii="Times New Roman" w:hAnsi="Times New Roman"/>
          <w:b/>
          <w:bCs/>
        </w:rPr>
        <w:t xml:space="preserve">by UE-B </w:t>
      </w:r>
      <w:r w:rsidRPr="009D481C">
        <w:rPr>
          <w:rFonts w:ascii="Times New Roman" w:hAnsi="Times New Roman"/>
          <w:b/>
          <w:bCs/>
        </w:rPr>
        <w:t>for transmission towards other UEs</w:t>
      </w:r>
    </w:p>
    <w:p w14:paraId="1330CAB2" w14:textId="6339E8BA" w:rsidR="00B0014E" w:rsidRDefault="000A4A13" w:rsidP="00B0014E">
      <w:pPr>
        <w:pStyle w:val="ListParagraph"/>
        <w:numPr>
          <w:ilvl w:val="1"/>
          <w:numId w:val="8"/>
        </w:numPr>
        <w:rPr>
          <w:rFonts w:ascii="Times New Roman" w:hAnsi="Times New Roman"/>
          <w:b/>
          <w:bCs/>
        </w:rPr>
      </w:pPr>
      <w:r>
        <w:rPr>
          <w:rFonts w:ascii="Times New Roman" w:hAnsi="Times New Roman"/>
          <w:b/>
          <w:bCs/>
        </w:rPr>
        <w:t xml:space="preserve">For </w:t>
      </w:r>
      <w:r w:rsidR="007E60AD">
        <w:rPr>
          <w:rFonts w:ascii="Times New Roman" w:hAnsi="Times New Roman"/>
          <w:b/>
          <w:bCs/>
        </w:rPr>
        <w:t xml:space="preserve">resource </w:t>
      </w:r>
      <w:r w:rsidR="00B0014E">
        <w:rPr>
          <w:rFonts w:ascii="Times New Roman" w:hAnsi="Times New Roman"/>
          <w:b/>
          <w:bCs/>
        </w:rPr>
        <w:t>exclusion</w:t>
      </w:r>
      <w:r w:rsidR="005E4A00">
        <w:rPr>
          <w:rFonts w:ascii="Times New Roman" w:hAnsi="Times New Roman"/>
          <w:b/>
          <w:bCs/>
        </w:rPr>
        <w:t xml:space="preserve"> in above scenarios</w:t>
      </w:r>
      <w:r w:rsidR="007E60AD">
        <w:rPr>
          <w:rFonts w:ascii="Times New Roman" w:hAnsi="Times New Roman"/>
          <w:b/>
          <w:bCs/>
        </w:rPr>
        <w:t xml:space="preserve">, the dedicated </w:t>
      </w:r>
      <w:r w:rsidR="007276D8">
        <w:rPr>
          <w:rFonts w:ascii="Times New Roman" w:hAnsi="Times New Roman"/>
          <w:b/>
          <w:bCs/>
        </w:rPr>
        <w:t xml:space="preserve">set of </w:t>
      </w:r>
      <w:r w:rsidR="007E60AD">
        <w:rPr>
          <w:rFonts w:ascii="Times New Roman" w:hAnsi="Times New Roman"/>
          <w:b/>
          <w:bCs/>
        </w:rPr>
        <w:t xml:space="preserve">sidelink RSRP thresholds </w:t>
      </w:r>
      <w:r w:rsidR="005E4A00">
        <w:rPr>
          <w:rFonts w:ascii="Times New Roman" w:hAnsi="Times New Roman"/>
          <w:b/>
          <w:bCs/>
        </w:rPr>
        <w:t>are configured</w:t>
      </w:r>
      <w:r w:rsidR="007E60AD">
        <w:rPr>
          <w:rFonts w:ascii="Times New Roman" w:hAnsi="Times New Roman"/>
          <w:b/>
          <w:bCs/>
        </w:rPr>
        <w:t xml:space="preserve"> for each </w:t>
      </w:r>
      <w:r w:rsidR="00900B77">
        <w:rPr>
          <w:rFonts w:ascii="Times New Roman" w:hAnsi="Times New Roman"/>
          <w:b/>
          <w:bCs/>
        </w:rPr>
        <w:t xml:space="preserve">sidelink </w:t>
      </w:r>
      <w:r w:rsidR="007E60AD">
        <w:rPr>
          <w:rFonts w:ascii="Times New Roman" w:hAnsi="Times New Roman"/>
          <w:b/>
          <w:bCs/>
        </w:rPr>
        <w:t>priority level</w:t>
      </w:r>
      <w:r w:rsidR="00900B77">
        <w:rPr>
          <w:rFonts w:ascii="Times New Roman" w:hAnsi="Times New Roman"/>
          <w:b/>
          <w:bCs/>
        </w:rPr>
        <w:t xml:space="preserve"> combinations</w:t>
      </w:r>
    </w:p>
    <w:p w14:paraId="3C317654" w14:textId="77777777" w:rsidR="00EC0F1F" w:rsidRDefault="00EC0F1F" w:rsidP="00342708">
      <w:pPr>
        <w:pStyle w:val="3GPPText"/>
      </w:pPr>
    </w:p>
    <w:p w14:paraId="3160004B" w14:textId="05323DED" w:rsidR="00EC0F1F" w:rsidRDefault="00EC0F1F" w:rsidP="00342708">
      <w:pPr>
        <w:pStyle w:val="3GPPText"/>
      </w:pPr>
      <w:r>
        <w:t>In case of unicast or groupcast communication,</w:t>
      </w:r>
      <w:r w:rsidR="000B6CA5">
        <w:t xml:space="preserve"> the additional </w:t>
      </w:r>
      <w:r w:rsidR="0099477D">
        <w:t xml:space="preserve">low latency </w:t>
      </w:r>
      <w:r w:rsidR="000B6CA5">
        <w:t xml:space="preserve">mechanism to </w:t>
      </w:r>
      <w:r w:rsidR="008F2DF5">
        <w:t>request</w:t>
      </w:r>
      <w:r w:rsidR="008E49D9">
        <w:t>/control</w:t>
      </w:r>
      <w:r w:rsidR="008F2DF5">
        <w:t xml:space="preserve"> change of transmission direction may be needed </w:t>
      </w:r>
      <w:r w:rsidR="009B7320">
        <w:t xml:space="preserve">for the cases when </w:t>
      </w:r>
      <w:r w:rsidR="008F2DF5">
        <w:t>one of the UE</w:t>
      </w:r>
      <w:r w:rsidR="009B7320">
        <w:t>s</w:t>
      </w:r>
      <w:r w:rsidR="008F2DF5">
        <w:t xml:space="preserve"> occupy</w:t>
      </w:r>
      <w:r w:rsidR="009B7320">
        <w:t>/reserve</w:t>
      </w:r>
      <w:r w:rsidR="008F2DF5">
        <w:t xml:space="preserve"> channel </w:t>
      </w:r>
      <w:r w:rsidR="00AF5D5A">
        <w:t xml:space="preserve">for a long time </w:t>
      </w:r>
      <w:r w:rsidR="001974C4">
        <w:t xml:space="preserve">to deliver large volume of data </w:t>
      </w:r>
      <w:r w:rsidR="00AF5D5A">
        <w:t xml:space="preserve">and thus </w:t>
      </w:r>
      <w:r w:rsidR="009E632C">
        <w:t xml:space="preserve">preventing other UEs to </w:t>
      </w:r>
      <w:r w:rsidR="004833D9">
        <w:t>deliver data in opposite direction</w:t>
      </w:r>
      <w:r w:rsidR="009E632C">
        <w:t>.</w:t>
      </w:r>
      <w:r w:rsidR="00C36B26">
        <w:t xml:space="preserve"> The defined in Rel.16 pre-emption mechanism may not work well in case of half-duplex </w:t>
      </w:r>
      <w:r w:rsidR="004B26C1">
        <w:t xml:space="preserve">problem and if UEs have the same </w:t>
      </w:r>
      <w:r w:rsidR="004B26C1">
        <w:lastRenderedPageBreak/>
        <w:t>priority of transmission. Therefore</w:t>
      </w:r>
      <w:r w:rsidR="000A2F84">
        <w:t>,</w:t>
      </w:r>
      <w:r w:rsidR="004B26C1">
        <w:t xml:space="preserve"> </w:t>
      </w:r>
      <w:r w:rsidR="00E527FA">
        <w:t xml:space="preserve">further design enhancements may be needed such as for example </w:t>
      </w:r>
      <w:r w:rsidR="00CC6E88">
        <w:t>support of sidelink scheduling request</w:t>
      </w:r>
      <w:r w:rsidR="00E527FA">
        <w:t>.</w:t>
      </w:r>
    </w:p>
    <w:p w14:paraId="26D55527" w14:textId="77777777" w:rsidR="00842924" w:rsidRPr="00875FF6" w:rsidRDefault="00842924" w:rsidP="00342708">
      <w:pPr>
        <w:pStyle w:val="3GPPText"/>
      </w:pPr>
    </w:p>
    <w:p w14:paraId="4435684F" w14:textId="2CEEEA78" w:rsidR="00875FF6" w:rsidRDefault="00875FF6" w:rsidP="00875FF6">
      <w:pPr>
        <w:pStyle w:val="Heading3"/>
      </w:pPr>
      <w:r>
        <w:t>Inter-UE Coordination</w:t>
      </w:r>
    </w:p>
    <w:p w14:paraId="131E60FA" w14:textId="16AF7D78" w:rsidR="00935AA4" w:rsidRDefault="00883729" w:rsidP="00E530A7">
      <w:pPr>
        <w:pStyle w:val="3GPPText"/>
      </w:pPr>
      <w:r>
        <w:t xml:space="preserve">Inter-UE coordination </w:t>
      </w:r>
      <w:r w:rsidR="00BB154A">
        <w:t>is debated as</w:t>
      </w:r>
      <w:r>
        <w:t xml:space="preserve"> </w:t>
      </w:r>
      <w:r w:rsidR="001A13E7">
        <w:t>one of the techniques to further optimize performance of NR sidelink for V2X or other applications</w:t>
      </w:r>
      <w:r w:rsidR="00D129A5">
        <w:t>. According to WID objectives the following solution is considered</w:t>
      </w:r>
      <w:r w:rsidR="00BB154A">
        <w:t xml:space="preserve"> and RAN1 is tasked to evaluate feasibility and benefits</w:t>
      </w:r>
      <w:r w:rsidR="00D129A5">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62"/>
      </w:tblGrid>
      <w:tr w:rsidR="00D129A5" w14:paraId="22D685CF" w14:textId="77777777" w:rsidTr="00064068">
        <w:tc>
          <w:tcPr>
            <w:tcW w:w="9962" w:type="dxa"/>
          </w:tcPr>
          <w:p w14:paraId="1AD80E9F" w14:textId="698A1B84" w:rsidR="00D129A5" w:rsidRPr="00340664" w:rsidRDefault="00D129A5" w:rsidP="00111AB5">
            <w:pPr>
              <w:numPr>
                <w:ilvl w:val="1"/>
                <w:numId w:val="6"/>
              </w:numPr>
              <w:ind w:left="283"/>
              <w:rPr>
                <w:sz w:val="22"/>
                <w:szCs w:val="22"/>
                <w:lang w:eastAsia="ko-KR"/>
              </w:rPr>
            </w:pPr>
            <w:r w:rsidRPr="00340664">
              <w:rPr>
                <w:sz w:val="22"/>
                <w:szCs w:val="22"/>
                <w:lang w:eastAsia="ko-KR"/>
              </w:rPr>
              <w:t>Inter-UE coordination with the following until RAN#90</w:t>
            </w:r>
          </w:p>
          <w:p w14:paraId="503881C0" w14:textId="724E908F" w:rsidR="00D129A5" w:rsidRPr="00D129A5" w:rsidRDefault="00D129A5" w:rsidP="00111AB5">
            <w:pPr>
              <w:pStyle w:val="ListParagraph"/>
              <w:numPr>
                <w:ilvl w:val="0"/>
                <w:numId w:val="7"/>
              </w:numPr>
              <w:spacing w:after="180"/>
              <w:ind w:left="564" w:hanging="284"/>
              <w:rPr>
                <w:rFonts w:ascii="Times New Roman" w:hAnsi="Times New Roman"/>
                <w:lang w:eastAsia="ko-KR"/>
              </w:rPr>
            </w:pPr>
            <w:r w:rsidRPr="00340664">
              <w:rPr>
                <w:rFonts w:ascii="Times New Roman" w:hAnsi="Times New Roman"/>
                <w:lang w:eastAsia="ko-KR"/>
              </w:rPr>
              <w:t>A set of resources is determined at UE-A. This set is sent to UE-B in mode 2, and UE-B takes this into account in the resource selection for its own transmission</w:t>
            </w:r>
          </w:p>
        </w:tc>
      </w:tr>
    </w:tbl>
    <w:p w14:paraId="4DB94A11" w14:textId="799207AA" w:rsidR="009B7B1B" w:rsidRPr="00E530A7" w:rsidRDefault="009B7B1B" w:rsidP="00E530A7">
      <w:pPr>
        <w:pStyle w:val="3GPPText"/>
      </w:pPr>
      <w:r>
        <w:t xml:space="preserve">In our view, the </w:t>
      </w:r>
      <w:r w:rsidR="00A1361E">
        <w:t xml:space="preserve">introduction of new </w:t>
      </w:r>
      <w:r>
        <w:t xml:space="preserve">scheme </w:t>
      </w:r>
      <w:r w:rsidR="00A91C80">
        <w:t>can be</w:t>
      </w:r>
      <w:r w:rsidR="00351C14">
        <w:t xml:space="preserve"> justified </w:t>
      </w:r>
      <w:r w:rsidR="00154A1E">
        <w:t xml:space="preserve">only if </w:t>
      </w:r>
      <w:r w:rsidR="00A91C80">
        <w:t xml:space="preserve">solid </w:t>
      </w:r>
      <w:r w:rsidR="00351C14">
        <w:t xml:space="preserve">reliability </w:t>
      </w:r>
      <w:r w:rsidR="00154A1E">
        <w:t xml:space="preserve">benefits </w:t>
      </w:r>
      <w:r w:rsidR="396B11CC">
        <w:t xml:space="preserve">are observed </w:t>
      </w:r>
      <w:r w:rsidR="00A1361E">
        <w:t xml:space="preserve">for </w:t>
      </w:r>
      <w:r w:rsidR="0030189A" w:rsidRPr="00064068">
        <w:t>both</w:t>
      </w:r>
      <w:r w:rsidR="00351C14" w:rsidRPr="00064068">
        <w:t xml:space="preserve"> </w:t>
      </w:r>
      <w:r w:rsidR="0030189A" w:rsidRPr="00064068">
        <w:t xml:space="preserve">periodic and </w:t>
      </w:r>
      <w:r w:rsidR="00A1361E" w:rsidRPr="00064068">
        <w:t xml:space="preserve">aperiodic traffic </w:t>
      </w:r>
      <w:r w:rsidR="4FEBCC13" w:rsidRPr="00064068">
        <w:t>models</w:t>
      </w:r>
      <w:r w:rsidR="00A91C80">
        <w:t xml:space="preserve"> as well as for unicast and </w:t>
      </w:r>
      <w:r w:rsidR="00E7429E">
        <w:t>groupcast communication</w:t>
      </w:r>
      <w:r w:rsidR="00A1361E">
        <w:t>.</w:t>
      </w:r>
    </w:p>
    <w:p w14:paraId="41CDF9E2" w14:textId="2B7E1A0C" w:rsidR="00D129A5" w:rsidRPr="00E530A7" w:rsidRDefault="005168ED" w:rsidP="454EBB9A">
      <w:pPr>
        <w:pStyle w:val="3GPPText"/>
        <w:rPr>
          <w:szCs w:val="22"/>
        </w:rPr>
      </w:pPr>
      <w:r w:rsidRPr="454EBB9A">
        <w:rPr>
          <w:szCs w:val="22"/>
        </w:rPr>
        <w:t>In this contribution, we consider the following schemes for analysis.</w:t>
      </w:r>
    </w:p>
    <w:p w14:paraId="48A72452" w14:textId="374E2D06" w:rsidR="00D62734" w:rsidRDefault="003E085A" w:rsidP="454EBB9A">
      <w:pPr>
        <w:numPr>
          <w:ilvl w:val="0"/>
          <w:numId w:val="5"/>
        </w:numPr>
        <w:ind w:left="318" w:hanging="318"/>
        <w:rPr>
          <w:sz w:val="22"/>
          <w:szCs w:val="22"/>
        </w:rPr>
      </w:pPr>
      <w:r w:rsidRPr="0003037B">
        <w:rPr>
          <w:b/>
          <w:bCs/>
          <w:sz w:val="22"/>
          <w:szCs w:val="22"/>
          <w:lang w:val="en-US"/>
        </w:rPr>
        <w:t>Scheme #</w:t>
      </w:r>
      <w:r w:rsidR="001B445F" w:rsidRPr="0003037B">
        <w:rPr>
          <w:b/>
          <w:bCs/>
          <w:sz w:val="22"/>
          <w:szCs w:val="22"/>
        </w:rPr>
        <w:t>0</w:t>
      </w:r>
      <w:r w:rsidR="00D62734" w:rsidRPr="454EBB9A">
        <w:rPr>
          <w:sz w:val="22"/>
          <w:szCs w:val="22"/>
        </w:rPr>
        <w:t>: Rel. 16 UE behaviour</w:t>
      </w:r>
      <w:r w:rsidR="1CDBEFCA" w:rsidRPr="454EBB9A">
        <w:rPr>
          <w:sz w:val="22"/>
          <w:szCs w:val="22"/>
        </w:rPr>
        <w:t xml:space="preserve"> (Reference)</w:t>
      </w:r>
      <w:r w:rsidR="00E26BBE">
        <w:rPr>
          <w:sz w:val="22"/>
          <w:szCs w:val="22"/>
        </w:rPr>
        <w:t xml:space="preserve"> – T</w:t>
      </w:r>
      <w:r w:rsidR="002613CB">
        <w:rPr>
          <w:sz w:val="22"/>
          <w:szCs w:val="22"/>
        </w:rPr>
        <w:t>ransmitter</w:t>
      </w:r>
      <w:r w:rsidR="00E26BBE">
        <w:rPr>
          <w:sz w:val="22"/>
          <w:szCs w:val="22"/>
        </w:rPr>
        <w:t xml:space="preserve"> based sensing and resource selection</w:t>
      </w:r>
      <w:r w:rsidR="006E78DE" w:rsidRPr="006E78DE">
        <w:rPr>
          <w:sz w:val="22"/>
          <w:szCs w:val="22"/>
          <w:lang w:val="en-US"/>
        </w:rPr>
        <w:t xml:space="preserve"> </w:t>
      </w:r>
      <w:r w:rsidR="006E78DE">
        <w:rPr>
          <w:sz w:val="22"/>
          <w:szCs w:val="22"/>
          <w:lang w:val="en-US"/>
        </w:rPr>
        <w:t>without assistance from receivers</w:t>
      </w:r>
    </w:p>
    <w:p w14:paraId="04066B11" w14:textId="575C5EB6" w:rsidR="00764B7B" w:rsidRDefault="001C50BC" w:rsidP="454EBB9A">
      <w:pPr>
        <w:numPr>
          <w:ilvl w:val="0"/>
          <w:numId w:val="5"/>
        </w:numPr>
        <w:ind w:left="318" w:hanging="318"/>
        <w:rPr>
          <w:sz w:val="22"/>
          <w:szCs w:val="22"/>
        </w:rPr>
      </w:pPr>
      <w:r w:rsidRPr="0003037B">
        <w:rPr>
          <w:b/>
          <w:bCs/>
          <w:sz w:val="22"/>
          <w:szCs w:val="22"/>
          <w:lang w:eastAsia="ko-KR"/>
        </w:rPr>
        <w:t>Scheme #</w:t>
      </w:r>
      <w:r w:rsidR="001B445F" w:rsidRPr="0003037B">
        <w:rPr>
          <w:b/>
          <w:bCs/>
          <w:sz w:val="22"/>
          <w:szCs w:val="22"/>
        </w:rPr>
        <w:t>1</w:t>
      </w:r>
      <w:r w:rsidR="001B445F">
        <w:rPr>
          <w:sz w:val="22"/>
          <w:szCs w:val="22"/>
        </w:rPr>
        <w:t>:</w:t>
      </w:r>
      <w:r>
        <w:rPr>
          <w:sz w:val="22"/>
          <w:szCs w:val="22"/>
        </w:rPr>
        <w:t xml:space="preserve"> </w:t>
      </w:r>
      <w:r w:rsidR="007A05D0">
        <w:rPr>
          <w:sz w:val="22"/>
          <w:szCs w:val="22"/>
        </w:rPr>
        <w:t xml:space="preserve">Receiver assistance </w:t>
      </w:r>
      <w:r w:rsidR="007E5C20">
        <w:rPr>
          <w:sz w:val="22"/>
          <w:szCs w:val="22"/>
        </w:rPr>
        <w:t xml:space="preserve">for </w:t>
      </w:r>
      <w:r w:rsidR="00E70721">
        <w:rPr>
          <w:sz w:val="22"/>
          <w:szCs w:val="22"/>
        </w:rPr>
        <w:t xml:space="preserve">transmitter </w:t>
      </w:r>
      <w:r w:rsidR="007E5C20">
        <w:rPr>
          <w:sz w:val="22"/>
          <w:szCs w:val="22"/>
        </w:rPr>
        <w:t>sensing</w:t>
      </w:r>
      <w:r w:rsidR="00E70721">
        <w:rPr>
          <w:sz w:val="22"/>
          <w:szCs w:val="22"/>
        </w:rPr>
        <w:t xml:space="preserve"> and resource selection</w:t>
      </w:r>
      <w:r w:rsidR="006B116C">
        <w:rPr>
          <w:sz w:val="22"/>
          <w:szCs w:val="22"/>
        </w:rPr>
        <w:t xml:space="preserve">. The main principles of operation </w:t>
      </w:r>
      <w:r w:rsidR="00972EEB">
        <w:rPr>
          <w:sz w:val="22"/>
          <w:szCs w:val="22"/>
        </w:rPr>
        <w:t xml:space="preserve">for this scheme </w:t>
      </w:r>
      <w:r w:rsidR="006B116C">
        <w:rPr>
          <w:sz w:val="22"/>
          <w:szCs w:val="22"/>
        </w:rPr>
        <w:t>are:</w:t>
      </w:r>
    </w:p>
    <w:p w14:paraId="088C2FFC" w14:textId="560B1E28" w:rsidR="001F7F20" w:rsidRDefault="00B85B42" w:rsidP="454EBB9A">
      <w:pPr>
        <w:numPr>
          <w:ilvl w:val="1"/>
          <w:numId w:val="6"/>
        </w:numPr>
        <w:ind w:left="601"/>
        <w:rPr>
          <w:sz w:val="22"/>
          <w:szCs w:val="22"/>
        </w:rPr>
      </w:pPr>
      <w:r w:rsidRPr="454EBB9A">
        <w:rPr>
          <w:sz w:val="22"/>
          <w:szCs w:val="22"/>
        </w:rPr>
        <w:t xml:space="preserve">RX UEs </w:t>
      </w:r>
      <w:r w:rsidR="00A525E5">
        <w:rPr>
          <w:sz w:val="22"/>
          <w:szCs w:val="22"/>
        </w:rPr>
        <w:t xml:space="preserve">perform sensing and </w:t>
      </w:r>
      <w:r w:rsidR="00F73E92" w:rsidRPr="454EBB9A">
        <w:rPr>
          <w:sz w:val="22"/>
          <w:szCs w:val="22"/>
          <w:lang w:eastAsia="ko-KR"/>
        </w:rPr>
        <w:t>share</w:t>
      </w:r>
      <w:r w:rsidR="00F73E92" w:rsidRPr="454EBB9A">
        <w:rPr>
          <w:sz w:val="22"/>
          <w:szCs w:val="22"/>
        </w:rPr>
        <w:t xml:space="preserve"> </w:t>
      </w:r>
      <w:r w:rsidR="00BF7816">
        <w:rPr>
          <w:sz w:val="22"/>
          <w:szCs w:val="22"/>
        </w:rPr>
        <w:t xml:space="preserve">RX </w:t>
      </w:r>
      <w:r w:rsidR="00960625">
        <w:rPr>
          <w:sz w:val="22"/>
          <w:szCs w:val="22"/>
        </w:rPr>
        <w:t>c</w:t>
      </w:r>
      <w:r w:rsidR="00F73E92" w:rsidRPr="454EBB9A">
        <w:rPr>
          <w:sz w:val="22"/>
          <w:szCs w:val="22"/>
        </w:rPr>
        <w:t xml:space="preserve">andidate </w:t>
      </w:r>
      <w:r w:rsidR="00960625">
        <w:rPr>
          <w:sz w:val="22"/>
          <w:szCs w:val="22"/>
        </w:rPr>
        <w:t>r</w:t>
      </w:r>
      <w:r w:rsidR="00F73E92" w:rsidRPr="454EBB9A">
        <w:rPr>
          <w:sz w:val="22"/>
          <w:szCs w:val="22"/>
        </w:rPr>
        <w:t xml:space="preserve">esource </w:t>
      </w:r>
      <w:r w:rsidR="00960625">
        <w:rPr>
          <w:sz w:val="22"/>
          <w:szCs w:val="22"/>
        </w:rPr>
        <w:t>s</w:t>
      </w:r>
      <w:r w:rsidR="00F73E92" w:rsidRPr="454EBB9A">
        <w:rPr>
          <w:sz w:val="22"/>
          <w:szCs w:val="22"/>
        </w:rPr>
        <w:t>et with TX UEs</w:t>
      </w:r>
      <w:r w:rsidR="00B32BB5">
        <w:rPr>
          <w:sz w:val="22"/>
          <w:szCs w:val="22"/>
        </w:rPr>
        <w:t xml:space="preserve"> after </w:t>
      </w:r>
      <w:r w:rsidR="007F4940">
        <w:rPr>
          <w:sz w:val="22"/>
          <w:szCs w:val="22"/>
        </w:rPr>
        <w:t xml:space="preserve">each </w:t>
      </w:r>
      <w:r w:rsidR="00B32BB5">
        <w:rPr>
          <w:sz w:val="22"/>
          <w:szCs w:val="22"/>
        </w:rPr>
        <w:t xml:space="preserve">resource </w:t>
      </w:r>
      <w:r w:rsidR="00EB4950">
        <w:rPr>
          <w:sz w:val="22"/>
          <w:szCs w:val="22"/>
        </w:rPr>
        <w:t>reselection trigger</w:t>
      </w:r>
      <w:r w:rsidR="00157FCA">
        <w:rPr>
          <w:sz w:val="22"/>
          <w:szCs w:val="22"/>
        </w:rPr>
        <w:t xml:space="preserve"> at TX UE</w:t>
      </w:r>
    </w:p>
    <w:p w14:paraId="7D3F395C" w14:textId="492A4001" w:rsidR="00E82A9F" w:rsidRDefault="00B0765D" w:rsidP="00E82A9F">
      <w:pPr>
        <w:numPr>
          <w:ilvl w:val="2"/>
          <w:numId w:val="6"/>
        </w:numPr>
        <w:rPr>
          <w:sz w:val="22"/>
          <w:szCs w:val="22"/>
        </w:rPr>
      </w:pPr>
      <w:r>
        <w:rPr>
          <w:sz w:val="22"/>
          <w:szCs w:val="22"/>
        </w:rPr>
        <w:t xml:space="preserve">One </w:t>
      </w:r>
      <w:r w:rsidR="00E82A9F">
        <w:rPr>
          <w:sz w:val="22"/>
          <w:szCs w:val="22"/>
        </w:rPr>
        <w:t>RX c</w:t>
      </w:r>
      <w:r w:rsidR="00E82A9F" w:rsidRPr="454EBB9A">
        <w:rPr>
          <w:sz w:val="22"/>
          <w:szCs w:val="22"/>
        </w:rPr>
        <w:t xml:space="preserve">andidate </w:t>
      </w:r>
      <w:r w:rsidR="00E82A9F">
        <w:rPr>
          <w:sz w:val="22"/>
          <w:szCs w:val="22"/>
        </w:rPr>
        <w:t>r</w:t>
      </w:r>
      <w:r w:rsidR="00E82A9F" w:rsidRPr="454EBB9A">
        <w:rPr>
          <w:sz w:val="22"/>
          <w:szCs w:val="22"/>
        </w:rPr>
        <w:t xml:space="preserve">esource </w:t>
      </w:r>
      <w:r w:rsidR="00AA0F23">
        <w:rPr>
          <w:sz w:val="22"/>
          <w:szCs w:val="22"/>
        </w:rPr>
        <w:t xml:space="preserve">set </w:t>
      </w:r>
      <w:r w:rsidR="00E82A9F">
        <w:rPr>
          <w:sz w:val="22"/>
          <w:szCs w:val="22"/>
        </w:rPr>
        <w:t xml:space="preserve">is </w:t>
      </w:r>
      <w:r w:rsidR="005561E1">
        <w:rPr>
          <w:sz w:val="22"/>
          <w:szCs w:val="22"/>
        </w:rPr>
        <w:t xml:space="preserve">shared </w:t>
      </w:r>
      <w:r w:rsidR="001C3E33">
        <w:rPr>
          <w:sz w:val="22"/>
          <w:szCs w:val="22"/>
        </w:rPr>
        <w:t>fo</w:t>
      </w:r>
      <w:r w:rsidR="001A7FEF">
        <w:rPr>
          <w:sz w:val="22"/>
          <w:szCs w:val="22"/>
        </w:rPr>
        <w:t>r each TB and is not updated</w:t>
      </w:r>
    </w:p>
    <w:p w14:paraId="18C48C95" w14:textId="2687948E" w:rsidR="00960625" w:rsidRDefault="00342708" w:rsidP="454EBB9A">
      <w:pPr>
        <w:numPr>
          <w:ilvl w:val="1"/>
          <w:numId w:val="6"/>
        </w:numPr>
        <w:ind w:left="601"/>
        <w:rPr>
          <w:sz w:val="22"/>
          <w:szCs w:val="22"/>
        </w:rPr>
      </w:pPr>
      <w:r w:rsidRPr="454EBB9A">
        <w:rPr>
          <w:sz w:val="22"/>
          <w:szCs w:val="22"/>
        </w:rPr>
        <w:t xml:space="preserve">TX </w:t>
      </w:r>
      <w:r w:rsidR="00381300" w:rsidRPr="454EBB9A">
        <w:rPr>
          <w:sz w:val="22"/>
          <w:szCs w:val="22"/>
        </w:rPr>
        <w:t>UE</w:t>
      </w:r>
      <w:r w:rsidRPr="454EBB9A">
        <w:rPr>
          <w:sz w:val="22"/>
          <w:szCs w:val="22"/>
        </w:rPr>
        <w:t>s</w:t>
      </w:r>
      <w:r w:rsidR="00381300" w:rsidRPr="454EBB9A">
        <w:rPr>
          <w:sz w:val="22"/>
          <w:szCs w:val="22"/>
        </w:rPr>
        <w:t xml:space="preserve"> </w:t>
      </w:r>
      <w:r w:rsidR="00B40A5A">
        <w:rPr>
          <w:sz w:val="22"/>
          <w:szCs w:val="22"/>
        </w:rPr>
        <w:t>form</w:t>
      </w:r>
      <w:r w:rsidR="00BF7816">
        <w:rPr>
          <w:sz w:val="22"/>
          <w:szCs w:val="22"/>
        </w:rPr>
        <w:t xml:space="preserve"> </w:t>
      </w:r>
      <w:r w:rsidR="005C4F06">
        <w:rPr>
          <w:sz w:val="22"/>
          <w:szCs w:val="22"/>
        </w:rPr>
        <w:t>two c</w:t>
      </w:r>
      <w:r w:rsidR="003D2A34">
        <w:rPr>
          <w:sz w:val="22"/>
          <w:szCs w:val="22"/>
        </w:rPr>
        <w:t xml:space="preserve">andidate </w:t>
      </w:r>
      <w:r w:rsidR="00960625">
        <w:rPr>
          <w:sz w:val="22"/>
          <w:szCs w:val="22"/>
        </w:rPr>
        <w:t>r</w:t>
      </w:r>
      <w:r w:rsidR="003D2A34">
        <w:rPr>
          <w:sz w:val="22"/>
          <w:szCs w:val="22"/>
        </w:rPr>
        <w:t xml:space="preserve">esource </w:t>
      </w:r>
      <w:r w:rsidR="00960625">
        <w:rPr>
          <w:sz w:val="22"/>
          <w:szCs w:val="22"/>
        </w:rPr>
        <w:t>s</w:t>
      </w:r>
      <w:r w:rsidR="003D2A34">
        <w:rPr>
          <w:sz w:val="22"/>
          <w:szCs w:val="22"/>
        </w:rPr>
        <w:t>et</w:t>
      </w:r>
      <w:r w:rsidR="00960625">
        <w:rPr>
          <w:sz w:val="22"/>
          <w:szCs w:val="22"/>
        </w:rPr>
        <w:t>s</w:t>
      </w:r>
      <w:r w:rsidR="006C28BC">
        <w:rPr>
          <w:sz w:val="22"/>
          <w:szCs w:val="22"/>
        </w:rPr>
        <w:t xml:space="preserve"> </w:t>
      </w:r>
    </w:p>
    <w:p w14:paraId="0599BD4B" w14:textId="7BC09CB5" w:rsidR="00960625" w:rsidRDefault="00960625" w:rsidP="00960625">
      <w:pPr>
        <w:numPr>
          <w:ilvl w:val="2"/>
          <w:numId w:val="6"/>
        </w:numPr>
        <w:rPr>
          <w:sz w:val="22"/>
          <w:szCs w:val="22"/>
        </w:rPr>
      </w:pPr>
      <w:r>
        <w:rPr>
          <w:sz w:val="22"/>
          <w:szCs w:val="22"/>
        </w:rPr>
        <w:t>Set-A:</w:t>
      </w:r>
      <w:r w:rsidR="003D2A34">
        <w:rPr>
          <w:sz w:val="22"/>
          <w:szCs w:val="22"/>
        </w:rPr>
        <w:t xml:space="preserve"> </w:t>
      </w:r>
      <w:r w:rsidR="00F102E5">
        <w:rPr>
          <w:sz w:val="22"/>
          <w:szCs w:val="22"/>
        </w:rPr>
        <w:t xml:space="preserve">Intersection of TX and RX </w:t>
      </w:r>
      <w:r w:rsidR="00E52DEF">
        <w:rPr>
          <w:sz w:val="22"/>
          <w:szCs w:val="22"/>
        </w:rPr>
        <w:t>c</w:t>
      </w:r>
      <w:r w:rsidR="00F102E5">
        <w:rPr>
          <w:sz w:val="22"/>
          <w:szCs w:val="22"/>
        </w:rPr>
        <w:t xml:space="preserve">andidate </w:t>
      </w:r>
      <w:r w:rsidR="00E52DEF">
        <w:rPr>
          <w:sz w:val="22"/>
          <w:szCs w:val="22"/>
        </w:rPr>
        <w:t>r</w:t>
      </w:r>
      <w:r w:rsidR="00F102E5">
        <w:rPr>
          <w:sz w:val="22"/>
          <w:szCs w:val="22"/>
        </w:rPr>
        <w:t xml:space="preserve">esource </w:t>
      </w:r>
      <w:r w:rsidR="00E52DEF">
        <w:rPr>
          <w:sz w:val="22"/>
          <w:szCs w:val="22"/>
        </w:rPr>
        <w:t>s</w:t>
      </w:r>
      <w:r w:rsidR="00F102E5">
        <w:rPr>
          <w:sz w:val="22"/>
          <w:szCs w:val="22"/>
        </w:rPr>
        <w:t>et</w:t>
      </w:r>
    </w:p>
    <w:p w14:paraId="37E42E27" w14:textId="2BD58598" w:rsidR="007468EF" w:rsidRDefault="00960625" w:rsidP="00960625">
      <w:pPr>
        <w:numPr>
          <w:ilvl w:val="2"/>
          <w:numId w:val="6"/>
        </w:numPr>
        <w:rPr>
          <w:sz w:val="22"/>
          <w:szCs w:val="22"/>
        </w:rPr>
      </w:pPr>
      <w:r>
        <w:rPr>
          <w:sz w:val="22"/>
          <w:szCs w:val="22"/>
        </w:rPr>
        <w:t xml:space="preserve">Set-B: </w:t>
      </w:r>
      <w:r w:rsidR="00F102E5">
        <w:rPr>
          <w:sz w:val="22"/>
          <w:szCs w:val="22"/>
        </w:rPr>
        <w:t xml:space="preserve">TX </w:t>
      </w:r>
      <w:r w:rsidR="00E52DEF">
        <w:rPr>
          <w:sz w:val="22"/>
          <w:szCs w:val="22"/>
        </w:rPr>
        <w:t>c</w:t>
      </w:r>
      <w:r w:rsidR="00F102E5">
        <w:rPr>
          <w:sz w:val="22"/>
          <w:szCs w:val="22"/>
        </w:rPr>
        <w:t xml:space="preserve">andidate </w:t>
      </w:r>
      <w:r w:rsidR="00E52DEF">
        <w:rPr>
          <w:sz w:val="22"/>
          <w:szCs w:val="22"/>
        </w:rPr>
        <w:t>r</w:t>
      </w:r>
      <w:r w:rsidR="00F102E5">
        <w:rPr>
          <w:sz w:val="22"/>
          <w:szCs w:val="22"/>
        </w:rPr>
        <w:t xml:space="preserve">esource </w:t>
      </w:r>
      <w:r w:rsidR="00E52DEF">
        <w:rPr>
          <w:sz w:val="22"/>
          <w:szCs w:val="22"/>
        </w:rPr>
        <w:t>s</w:t>
      </w:r>
      <w:r w:rsidR="00F102E5">
        <w:rPr>
          <w:sz w:val="22"/>
          <w:szCs w:val="22"/>
        </w:rPr>
        <w:t>et</w:t>
      </w:r>
      <w:r w:rsidR="00D959D9">
        <w:rPr>
          <w:sz w:val="22"/>
          <w:szCs w:val="22"/>
        </w:rPr>
        <w:t xml:space="preserve"> (fallback set if Set-A becomes </w:t>
      </w:r>
      <w:r w:rsidR="00B40A5A">
        <w:rPr>
          <w:sz w:val="22"/>
          <w:szCs w:val="22"/>
        </w:rPr>
        <w:t>e</w:t>
      </w:r>
      <w:r w:rsidR="00D959D9">
        <w:rPr>
          <w:sz w:val="22"/>
          <w:szCs w:val="22"/>
        </w:rPr>
        <w:t>mpty)</w:t>
      </w:r>
    </w:p>
    <w:p w14:paraId="78227A95" w14:textId="669F5D9A" w:rsidR="004146E4" w:rsidRDefault="00D959D9" w:rsidP="454EBB9A">
      <w:pPr>
        <w:numPr>
          <w:ilvl w:val="1"/>
          <w:numId w:val="6"/>
        </w:numPr>
        <w:ind w:left="601"/>
        <w:rPr>
          <w:sz w:val="22"/>
          <w:szCs w:val="22"/>
        </w:rPr>
      </w:pPr>
      <w:r>
        <w:rPr>
          <w:sz w:val="22"/>
          <w:szCs w:val="22"/>
        </w:rPr>
        <w:t xml:space="preserve">TX UE </w:t>
      </w:r>
      <w:r w:rsidR="004146E4">
        <w:rPr>
          <w:sz w:val="22"/>
          <w:szCs w:val="22"/>
        </w:rPr>
        <w:t xml:space="preserve">selects resources from Set-A and if </w:t>
      </w:r>
      <w:r w:rsidR="003F642B">
        <w:rPr>
          <w:sz w:val="22"/>
          <w:szCs w:val="22"/>
        </w:rPr>
        <w:t>Set-A</w:t>
      </w:r>
      <w:r w:rsidR="004146E4">
        <w:rPr>
          <w:sz w:val="22"/>
          <w:szCs w:val="22"/>
        </w:rPr>
        <w:t xml:space="preserve"> </w:t>
      </w:r>
      <w:r w:rsidR="003F642B">
        <w:rPr>
          <w:sz w:val="22"/>
          <w:szCs w:val="22"/>
        </w:rPr>
        <w:t>becomes</w:t>
      </w:r>
      <w:r w:rsidR="004146E4">
        <w:rPr>
          <w:sz w:val="22"/>
          <w:szCs w:val="22"/>
        </w:rPr>
        <w:t xml:space="preserve"> empty</w:t>
      </w:r>
      <w:r w:rsidR="003F642B">
        <w:rPr>
          <w:sz w:val="22"/>
          <w:szCs w:val="22"/>
        </w:rPr>
        <w:t>, it continues selection from Set-B</w:t>
      </w:r>
    </w:p>
    <w:p w14:paraId="01545E61" w14:textId="7B6367BC" w:rsidR="0038039A" w:rsidRPr="0038039A" w:rsidRDefault="0038039A" w:rsidP="0031445B">
      <w:pPr>
        <w:numPr>
          <w:ilvl w:val="1"/>
          <w:numId w:val="6"/>
        </w:numPr>
        <w:ind w:left="601"/>
        <w:rPr>
          <w:sz w:val="22"/>
          <w:szCs w:val="22"/>
        </w:rPr>
      </w:pPr>
      <w:r w:rsidRPr="0038039A">
        <w:rPr>
          <w:sz w:val="22"/>
          <w:szCs w:val="22"/>
        </w:rPr>
        <w:t xml:space="preserve">Candidate resource sets </w:t>
      </w:r>
      <w:r w:rsidR="007F4940">
        <w:rPr>
          <w:sz w:val="22"/>
          <w:szCs w:val="22"/>
        </w:rPr>
        <w:t>(Set-</w:t>
      </w:r>
      <w:r w:rsidRPr="0038039A">
        <w:rPr>
          <w:sz w:val="22"/>
          <w:szCs w:val="22"/>
        </w:rPr>
        <w:t xml:space="preserve">A and </w:t>
      </w:r>
      <w:r w:rsidR="007F4940">
        <w:rPr>
          <w:sz w:val="22"/>
          <w:szCs w:val="22"/>
        </w:rPr>
        <w:t>Set-</w:t>
      </w:r>
      <w:r w:rsidRPr="0038039A">
        <w:rPr>
          <w:sz w:val="22"/>
          <w:szCs w:val="22"/>
        </w:rPr>
        <w:t>B</w:t>
      </w:r>
      <w:r w:rsidR="007F4940">
        <w:rPr>
          <w:sz w:val="22"/>
          <w:szCs w:val="22"/>
        </w:rPr>
        <w:t>)</w:t>
      </w:r>
      <w:r w:rsidRPr="0038039A">
        <w:rPr>
          <w:sz w:val="22"/>
          <w:szCs w:val="22"/>
        </w:rPr>
        <w:t xml:space="preserve"> are updated every slot</w:t>
      </w:r>
    </w:p>
    <w:p w14:paraId="40CF592F" w14:textId="542D7EED" w:rsidR="00954008" w:rsidRPr="007042E1" w:rsidRDefault="00954008" w:rsidP="007042E1">
      <w:pPr>
        <w:numPr>
          <w:ilvl w:val="1"/>
          <w:numId w:val="6"/>
        </w:numPr>
        <w:ind w:left="601"/>
        <w:rPr>
          <w:sz w:val="22"/>
          <w:szCs w:val="22"/>
          <w:u w:val="single"/>
        </w:rPr>
      </w:pPr>
      <w:r w:rsidRPr="007042E1">
        <w:rPr>
          <w:sz w:val="22"/>
          <w:szCs w:val="22"/>
          <w:u w:val="single"/>
        </w:rPr>
        <w:t>Broadcast Communication Only</w:t>
      </w:r>
    </w:p>
    <w:p w14:paraId="4FFA59D1" w14:textId="40315CCB" w:rsidR="00A06753" w:rsidRDefault="00954008" w:rsidP="007042E1">
      <w:pPr>
        <w:numPr>
          <w:ilvl w:val="2"/>
          <w:numId w:val="6"/>
        </w:numPr>
        <w:rPr>
          <w:sz w:val="22"/>
          <w:szCs w:val="22"/>
        </w:rPr>
      </w:pPr>
      <w:r>
        <w:rPr>
          <w:sz w:val="22"/>
          <w:szCs w:val="22"/>
          <w:lang w:eastAsia="ko-KR"/>
        </w:rPr>
        <w:t xml:space="preserve">TX UE selects </w:t>
      </w:r>
      <w:r>
        <w:rPr>
          <w:sz w:val="22"/>
          <w:szCs w:val="22"/>
          <w:lang w:val="en-US" w:eastAsia="ko-KR"/>
        </w:rPr>
        <w:t xml:space="preserve">two </w:t>
      </w:r>
      <w:r>
        <w:rPr>
          <w:sz w:val="22"/>
          <w:szCs w:val="22"/>
          <w:lang w:eastAsia="ko-KR"/>
        </w:rPr>
        <w:t xml:space="preserve">RX UEs </w:t>
      </w:r>
      <w:r>
        <w:rPr>
          <w:sz w:val="22"/>
          <w:szCs w:val="22"/>
          <w:lang w:val="en-US" w:eastAsia="ko-KR"/>
        </w:rPr>
        <w:t xml:space="preserve">assisting </w:t>
      </w:r>
      <w:r>
        <w:rPr>
          <w:sz w:val="22"/>
          <w:szCs w:val="22"/>
          <w:lang w:eastAsia="ko-KR"/>
        </w:rPr>
        <w:t>in resource selection</w:t>
      </w:r>
    </w:p>
    <w:p w14:paraId="6D9D4992" w14:textId="6A88799C" w:rsidR="00954008" w:rsidRDefault="00954008" w:rsidP="00A06753">
      <w:pPr>
        <w:numPr>
          <w:ilvl w:val="3"/>
          <w:numId w:val="6"/>
        </w:numPr>
        <w:rPr>
          <w:sz w:val="22"/>
          <w:szCs w:val="22"/>
        </w:rPr>
      </w:pPr>
      <w:r>
        <w:rPr>
          <w:sz w:val="22"/>
          <w:szCs w:val="22"/>
          <w:lang w:eastAsia="ko-KR"/>
        </w:rPr>
        <w:t xml:space="preserve">One selected vehicle UE is ahead of the TX vehicle and another one is behind </w:t>
      </w:r>
      <w:r>
        <w:rPr>
          <w:sz w:val="22"/>
          <w:szCs w:val="22"/>
          <w:lang w:val="en-US" w:eastAsia="ko-KR"/>
        </w:rPr>
        <w:t xml:space="preserve">TX vehicle. Both assisting UEs are </w:t>
      </w:r>
      <w:r w:rsidR="002C4364">
        <w:rPr>
          <w:sz w:val="22"/>
          <w:szCs w:val="22"/>
          <w:lang w:val="en-US" w:eastAsia="ko-KR"/>
        </w:rPr>
        <w:t xml:space="preserve">selected </w:t>
      </w:r>
      <w:r>
        <w:rPr>
          <w:sz w:val="22"/>
          <w:szCs w:val="22"/>
          <w:lang w:eastAsia="ko-KR"/>
        </w:rPr>
        <w:t>within a range of [300-400]m from TX vehicle.</w:t>
      </w:r>
    </w:p>
    <w:p w14:paraId="15170952" w14:textId="05721701" w:rsidR="00D37849" w:rsidRPr="00D37849" w:rsidRDefault="00D37849" w:rsidP="00954008">
      <w:pPr>
        <w:numPr>
          <w:ilvl w:val="1"/>
          <w:numId w:val="6"/>
        </w:numPr>
        <w:ind w:left="601"/>
        <w:rPr>
          <w:sz w:val="22"/>
          <w:szCs w:val="22"/>
          <w:u w:val="single"/>
        </w:rPr>
      </w:pPr>
      <w:r w:rsidRPr="00D37849">
        <w:rPr>
          <w:sz w:val="22"/>
          <w:szCs w:val="22"/>
          <w:u w:val="single"/>
        </w:rPr>
        <w:t>Unicast Communication Only</w:t>
      </w:r>
    </w:p>
    <w:p w14:paraId="491B3AD3" w14:textId="66BC5366" w:rsidR="00954008" w:rsidRPr="001A7FEF" w:rsidRDefault="006B2BDA" w:rsidP="001A7FEF">
      <w:pPr>
        <w:numPr>
          <w:ilvl w:val="2"/>
          <w:numId w:val="6"/>
        </w:numPr>
        <w:rPr>
          <w:sz w:val="22"/>
          <w:szCs w:val="22"/>
        </w:rPr>
      </w:pPr>
      <w:r>
        <w:rPr>
          <w:sz w:val="22"/>
          <w:szCs w:val="22"/>
        </w:rPr>
        <w:t>RX assistance is provide</w:t>
      </w:r>
      <w:r w:rsidR="00B77C14">
        <w:rPr>
          <w:sz w:val="22"/>
          <w:szCs w:val="22"/>
        </w:rPr>
        <w:t>d</w:t>
      </w:r>
      <w:r>
        <w:rPr>
          <w:sz w:val="22"/>
          <w:szCs w:val="22"/>
        </w:rPr>
        <w:t xml:space="preserve"> by target RX UE</w:t>
      </w:r>
    </w:p>
    <w:p w14:paraId="3FB88B82" w14:textId="08B60C26" w:rsidR="0049448E" w:rsidRDefault="0049448E" w:rsidP="454EBB9A">
      <w:pPr>
        <w:rPr>
          <w:sz w:val="22"/>
          <w:szCs w:val="22"/>
        </w:rPr>
      </w:pPr>
      <w:r w:rsidRPr="0003037B">
        <w:rPr>
          <w:b/>
          <w:bCs/>
          <w:sz w:val="22"/>
          <w:szCs w:val="22"/>
        </w:rPr>
        <w:t>Scheme #</w:t>
      </w:r>
      <w:r w:rsidR="00B06BD4">
        <w:rPr>
          <w:b/>
          <w:bCs/>
          <w:sz w:val="22"/>
          <w:szCs w:val="22"/>
        </w:rPr>
        <w:t>2</w:t>
      </w:r>
      <w:r w:rsidR="00ED233E">
        <w:rPr>
          <w:sz w:val="22"/>
          <w:szCs w:val="22"/>
        </w:rPr>
        <w:t>:</w:t>
      </w:r>
      <w:r>
        <w:rPr>
          <w:sz w:val="22"/>
          <w:szCs w:val="22"/>
        </w:rPr>
        <w:t xml:space="preserve"> R</w:t>
      </w:r>
      <w:r w:rsidR="005546D9">
        <w:rPr>
          <w:sz w:val="22"/>
          <w:szCs w:val="22"/>
        </w:rPr>
        <w:t xml:space="preserve">eceiver </w:t>
      </w:r>
      <w:r>
        <w:rPr>
          <w:sz w:val="22"/>
          <w:szCs w:val="22"/>
        </w:rPr>
        <w:t xml:space="preserve">based </w:t>
      </w:r>
      <w:r w:rsidR="00ED233E">
        <w:rPr>
          <w:sz w:val="22"/>
          <w:szCs w:val="22"/>
        </w:rPr>
        <w:t>resource reservation/scheduling</w:t>
      </w:r>
      <w:r w:rsidR="00BD2F0C">
        <w:rPr>
          <w:sz w:val="22"/>
          <w:szCs w:val="22"/>
        </w:rPr>
        <w:t xml:space="preserve"> for transmitter</w:t>
      </w:r>
      <w:r w:rsidR="006B116C">
        <w:rPr>
          <w:sz w:val="22"/>
          <w:szCs w:val="22"/>
        </w:rPr>
        <w:t xml:space="preserve">. The main principles of operation </w:t>
      </w:r>
      <w:r w:rsidR="00972EEB">
        <w:rPr>
          <w:sz w:val="22"/>
          <w:szCs w:val="22"/>
        </w:rPr>
        <w:t xml:space="preserve">for this scheme </w:t>
      </w:r>
      <w:r w:rsidR="006B116C">
        <w:rPr>
          <w:sz w:val="22"/>
          <w:szCs w:val="22"/>
        </w:rPr>
        <w:t>are:</w:t>
      </w:r>
    </w:p>
    <w:p w14:paraId="7DB5B15D" w14:textId="59A775AC" w:rsidR="00A519A9" w:rsidRPr="0011665A" w:rsidRDefault="00013D8E" w:rsidP="00A525E5">
      <w:pPr>
        <w:numPr>
          <w:ilvl w:val="1"/>
          <w:numId w:val="6"/>
        </w:numPr>
        <w:ind w:left="601"/>
        <w:rPr>
          <w:sz w:val="22"/>
          <w:szCs w:val="22"/>
        </w:rPr>
      </w:pPr>
      <w:r w:rsidRPr="0011665A">
        <w:rPr>
          <w:sz w:val="22"/>
          <w:szCs w:val="22"/>
        </w:rPr>
        <w:t xml:space="preserve">Target </w:t>
      </w:r>
      <w:r w:rsidR="00AB7911" w:rsidRPr="0011665A">
        <w:rPr>
          <w:sz w:val="22"/>
          <w:szCs w:val="22"/>
        </w:rPr>
        <w:t xml:space="preserve">RX </w:t>
      </w:r>
      <w:r w:rsidR="0010602C" w:rsidRPr="0011665A">
        <w:rPr>
          <w:sz w:val="22"/>
          <w:szCs w:val="22"/>
        </w:rPr>
        <w:t xml:space="preserve">UEs </w:t>
      </w:r>
      <w:r w:rsidR="004F6EA1" w:rsidRPr="0011665A">
        <w:rPr>
          <w:sz w:val="22"/>
          <w:szCs w:val="22"/>
        </w:rPr>
        <w:t>announce</w:t>
      </w:r>
      <w:r w:rsidR="0010602C" w:rsidRPr="0011665A">
        <w:rPr>
          <w:sz w:val="22"/>
          <w:szCs w:val="22"/>
        </w:rPr>
        <w:t xml:space="preserve"> results of sensing and resource selection procedure </w:t>
      </w:r>
      <w:r w:rsidR="00626EFF" w:rsidRPr="0011665A">
        <w:rPr>
          <w:sz w:val="22"/>
          <w:szCs w:val="22"/>
        </w:rPr>
        <w:t>and</w:t>
      </w:r>
      <w:r w:rsidR="00D6437A" w:rsidRPr="0011665A">
        <w:rPr>
          <w:sz w:val="22"/>
          <w:szCs w:val="22"/>
        </w:rPr>
        <w:t xml:space="preserve"> reserve </w:t>
      </w:r>
      <w:r w:rsidR="00AD10D9" w:rsidRPr="0011665A">
        <w:rPr>
          <w:sz w:val="22"/>
          <w:szCs w:val="22"/>
        </w:rPr>
        <w:t xml:space="preserve">resources for </w:t>
      </w:r>
      <w:r w:rsidR="00CD0A53" w:rsidRPr="0011665A">
        <w:rPr>
          <w:sz w:val="22"/>
          <w:szCs w:val="22"/>
        </w:rPr>
        <w:t>reception from target TX UEs</w:t>
      </w:r>
    </w:p>
    <w:p w14:paraId="239C6049" w14:textId="028F2142" w:rsidR="00A525E5" w:rsidRPr="0011665A" w:rsidRDefault="00A519A9" w:rsidP="00A525E5">
      <w:pPr>
        <w:numPr>
          <w:ilvl w:val="1"/>
          <w:numId w:val="6"/>
        </w:numPr>
        <w:ind w:left="601"/>
        <w:rPr>
          <w:sz w:val="22"/>
          <w:szCs w:val="22"/>
        </w:rPr>
      </w:pPr>
      <w:r w:rsidRPr="0011665A">
        <w:rPr>
          <w:sz w:val="22"/>
          <w:szCs w:val="22"/>
        </w:rPr>
        <w:t xml:space="preserve">Target </w:t>
      </w:r>
      <w:r w:rsidR="00E023DA" w:rsidRPr="0011665A">
        <w:rPr>
          <w:sz w:val="22"/>
          <w:szCs w:val="22"/>
        </w:rPr>
        <w:t xml:space="preserve">TX UEs </w:t>
      </w:r>
      <w:r w:rsidR="001B6665" w:rsidRPr="0011665A">
        <w:rPr>
          <w:sz w:val="22"/>
          <w:szCs w:val="22"/>
        </w:rPr>
        <w:t>use</w:t>
      </w:r>
      <w:r w:rsidR="00F240C2" w:rsidRPr="0011665A">
        <w:rPr>
          <w:sz w:val="22"/>
          <w:szCs w:val="22"/>
        </w:rPr>
        <w:t xml:space="preserve"> </w:t>
      </w:r>
      <w:r w:rsidRPr="0011665A">
        <w:rPr>
          <w:sz w:val="22"/>
          <w:szCs w:val="22"/>
        </w:rPr>
        <w:t>resource</w:t>
      </w:r>
      <w:r w:rsidR="00F240C2" w:rsidRPr="0011665A">
        <w:rPr>
          <w:sz w:val="22"/>
          <w:szCs w:val="22"/>
        </w:rPr>
        <w:t>s</w:t>
      </w:r>
      <w:r w:rsidRPr="0011665A">
        <w:rPr>
          <w:sz w:val="22"/>
          <w:szCs w:val="22"/>
        </w:rPr>
        <w:t xml:space="preserve"> </w:t>
      </w:r>
      <w:r w:rsidR="00F240C2" w:rsidRPr="0011665A">
        <w:rPr>
          <w:sz w:val="22"/>
          <w:szCs w:val="22"/>
        </w:rPr>
        <w:t xml:space="preserve">reserved </w:t>
      </w:r>
      <w:r w:rsidRPr="0011665A">
        <w:rPr>
          <w:sz w:val="22"/>
          <w:szCs w:val="22"/>
        </w:rPr>
        <w:t xml:space="preserve">by target RX UEs </w:t>
      </w:r>
      <w:r w:rsidR="00F240C2" w:rsidRPr="0011665A">
        <w:rPr>
          <w:sz w:val="22"/>
          <w:szCs w:val="22"/>
        </w:rPr>
        <w:t>for sidelink transmissions</w:t>
      </w:r>
    </w:p>
    <w:p w14:paraId="340A9BC5" w14:textId="4AFCCDB8" w:rsidR="001928A3" w:rsidRDefault="00BD2F0C" w:rsidP="001928A3">
      <w:pPr>
        <w:rPr>
          <w:sz w:val="22"/>
          <w:szCs w:val="22"/>
        </w:rPr>
      </w:pPr>
      <w:r w:rsidRPr="0003037B">
        <w:rPr>
          <w:b/>
          <w:bCs/>
          <w:sz w:val="22"/>
          <w:szCs w:val="22"/>
        </w:rPr>
        <w:t>Scheme #</w:t>
      </w:r>
      <w:r w:rsidR="00B06BD4">
        <w:rPr>
          <w:b/>
          <w:bCs/>
          <w:sz w:val="22"/>
          <w:szCs w:val="22"/>
        </w:rPr>
        <w:t>3</w:t>
      </w:r>
      <w:r>
        <w:rPr>
          <w:sz w:val="22"/>
          <w:szCs w:val="22"/>
        </w:rPr>
        <w:t xml:space="preserve">: </w:t>
      </w:r>
      <w:r w:rsidR="001D5C68">
        <w:rPr>
          <w:sz w:val="22"/>
          <w:szCs w:val="22"/>
          <w:lang w:val="en-US"/>
        </w:rPr>
        <w:t>Forwarding</w:t>
      </w:r>
      <w:r w:rsidR="00623DA6">
        <w:rPr>
          <w:sz w:val="22"/>
          <w:szCs w:val="22"/>
        </w:rPr>
        <w:t xml:space="preserve"> of </w:t>
      </w:r>
      <w:r w:rsidR="00E70721">
        <w:rPr>
          <w:sz w:val="22"/>
          <w:szCs w:val="22"/>
        </w:rPr>
        <w:t>transmitter reservations</w:t>
      </w:r>
      <w:r w:rsidR="00972EEB">
        <w:rPr>
          <w:sz w:val="22"/>
          <w:szCs w:val="22"/>
        </w:rPr>
        <w:t xml:space="preserve">. The </w:t>
      </w:r>
      <w:r w:rsidR="001928A3">
        <w:rPr>
          <w:sz w:val="22"/>
          <w:szCs w:val="22"/>
        </w:rPr>
        <w:t>main principles of operation for this scheme are:</w:t>
      </w:r>
    </w:p>
    <w:p w14:paraId="2A59D8E3" w14:textId="2CEB8F2F" w:rsidR="00B32BB5" w:rsidRDefault="001928A3" w:rsidP="0011665A">
      <w:pPr>
        <w:numPr>
          <w:ilvl w:val="1"/>
          <w:numId w:val="6"/>
        </w:numPr>
        <w:ind w:left="601"/>
        <w:rPr>
          <w:sz w:val="22"/>
          <w:szCs w:val="22"/>
        </w:rPr>
      </w:pPr>
      <w:r>
        <w:rPr>
          <w:sz w:val="22"/>
          <w:szCs w:val="22"/>
        </w:rPr>
        <w:t>T</w:t>
      </w:r>
      <w:r w:rsidR="00172888">
        <w:rPr>
          <w:sz w:val="22"/>
          <w:szCs w:val="22"/>
        </w:rPr>
        <w:t xml:space="preserve">arget RX UEs relay reservations of TX UEs in order to increase the range </w:t>
      </w:r>
      <w:r w:rsidR="005923C1">
        <w:rPr>
          <w:sz w:val="22"/>
          <w:szCs w:val="22"/>
        </w:rPr>
        <w:t>of reservation signalling</w:t>
      </w:r>
    </w:p>
    <w:p w14:paraId="3CDBE326" w14:textId="094DCBEB" w:rsidR="005923C1" w:rsidRDefault="00FF61C4" w:rsidP="0011665A">
      <w:pPr>
        <w:numPr>
          <w:ilvl w:val="1"/>
          <w:numId w:val="6"/>
        </w:numPr>
        <w:ind w:left="601"/>
        <w:rPr>
          <w:sz w:val="22"/>
          <w:szCs w:val="22"/>
        </w:rPr>
      </w:pPr>
      <w:r>
        <w:rPr>
          <w:sz w:val="22"/>
          <w:szCs w:val="22"/>
        </w:rPr>
        <w:lastRenderedPageBreak/>
        <w:t>S</w:t>
      </w:r>
      <w:r w:rsidR="001F1C7D">
        <w:rPr>
          <w:sz w:val="22"/>
          <w:szCs w:val="22"/>
        </w:rPr>
        <w:t xml:space="preserve">ensing and resource selection </w:t>
      </w:r>
      <w:r w:rsidR="00EC2CA2">
        <w:rPr>
          <w:sz w:val="22"/>
          <w:szCs w:val="22"/>
        </w:rPr>
        <w:t xml:space="preserve">procedure additionally </w:t>
      </w:r>
      <w:r w:rsidR="006C0A8C">
        <w:rPr>
          <w:sz w:val="22"/>
          <w:szCs w:val="22"/>
        </w:rPr>
        <w:t>considers</w:t>
      </w:r>
      <w:r w:rsidR="00EC2CA2">
        <w:rPr>
          <w:sz w:val="22"/>
          <w:szCs w:val="22"/>
        </w:rPr>
        <w:t xml:space="preserve"> </w:t>
      </w:r>
      <w:r w:rsidR="00E84213">
        <w:rPr>
          <w:sz w:val="22"/>
          <w:szCs w:val="22"/>
        </w:rPr>
        <w:t>information from relayed reservations</w:t>
      </w:r>
      <w:r w:rsidR="00BD7844">
        <w:rPr>
          <w:sz w:val="22"/>
          <w:szCs w:val="22"/>
        </w:rPr>
        <w:t xml:space="preserve"> and used to </w:t>
      </w:r>
      <w:r w:rsidR="00F3679B">
        <w:rPr>
          <w:sz w:val="22"/>
          <w:szCs w:val="22"/>
        </w:rPr>
        <w:t xml:space="preserve">determine resources to </w:t>
      </w:r>
      <w:r>
        <w:rPr>
          <w:sz w:val="22"/>
          <w:szCs w:val="22"/>
        </w:rPr>
        <w:t>relay reservation messages</w:t>
      </w:r>
    </w:p>
    <w:p w14:paraId="1ABAA810" w14:textId="65DE6F2C" w:rsidR="001D57C6" w:rsidRDefault="001D57C6" w:rsidP="454EBB9A">
      <w:pPr>
        <w:rPr>
          <w:sz w:val="22"/>
          <w:szCs w:val="22"/>
        </w:rPr>
      </w:pPr>
    </w:p>
    <w:p w14:paraId="215BCF17" w14:textId="2BE8837B" w:rsidR="00642180" w:rsidRDefault="00642180" w:rsidP="454EBB9A">
      <w:pPr>
        <w:rPr>
          <w:sz w:val="22"/>
          <w:szCs w:val="22"/>
        </w:rPr>
      </w:pPr>
      <w:r>
        <w:rPr>
          <w:sz w:val="22"/>
          <w:szCs w:val="22"/>
        </w:rPr>
        <w:t>The</w:t>
      </w:r>
      <w:r w:rsidR="0003037B">
        <w:rPr>
          <w:sz w:val="22"/>
          <w:szCs w:val="22"/>
        </w:rPr>
        <w:t xml:space="preserve"> functionality </w:t>
      </w:r>
      <w:r w:rsidR="001939BA">
        <w:rPr>
          <w:sz w:val="22"/>
          <w:szCs w:val="22"/>
        </w:rPr>
        <w:t xml:space="preserve">and </w:t>
      </w:r>
      <w:r w:rsidR="0003037B">
        <w:rPr>
          <w:sz w:val="22"/>
          <w:szCs w:val="22"/>
        </w:rPr>
        <w:t>a</w:t>
      </w:r>
      <w:r w:rsidR="00AE32A6">
        <w:rPr>
          <w:sz w:val="22"/>
          <w:szCs w:val="22"/>
        </w:rPr>
        <w:t>naly</w:t>
      </w:r>
      <w:r w:rsidR="009E44C6">
        <w:rPr>
          <w:sz w:val="22"/>
          <w:szCs w:val="22"/>
        </w:rPr>
        <w:t xml:space="preserve">sis of </w:t>
      </w:r>
      <w:r w:rsidR="001939BA">
        <w:rPr>
          <w:sz w:val="22"/>
          <w:szCs w:val="22"/>
        </w:rPr>
        <w:t xml:space="preserve">pros and cons of </w:t>
      </w:r>
      <w:r w:rsidR="009E44C6">
        <w:rPr>
          <w:sz w:val="22"/>
          <w:szCs w:val="22"/>
        </w:rPr>
        <w:t>the</w:t>
      </w:r>
      <w:r>
        <w:rPr>
          <w:sz w:val="22"/>
          <w:szCs w:val="22"/>
        </w:rPr>
        <w:t xml:space="preserve"> de</w:t>
      </w:r>
      <w:r w:rsidR="005729FA">
        <w:rPr>
          <w:sz w:val="22"/>
          <w:szCs w:val="22"/>
        </w:rPr>
        <w:t xml:space="preserve">scribed above </w:t>
      </w:r>
      <w:r w:rsidR="009E44C6">
        <w:rPr>
          <w:sz w:val="22"/>
          <w:szCs w:val="22"/>
        </w:rPr>
        <w:t xml:space="preserve">schemes is provided in </w:t>
      </w:r>
      <w:r w:rsidR="001E2200">
        <w:rPr>
          <w:sz w:val="22"/>
          <w:szCs w:val="22"/>
        </w:rPr>
        <w:fldChar w:fldCharType="begin"/>
      </w:r>
      <w:r w:rsidR="001E2200">
        <w:rPr>
          <w:sz w:val="22"/>
          <w:szCs w:val="22"/>
        </w:rPr>
        <w:instrText xml:space="preserve"> REF _Ref54270122 \h </w:instrText>
      </w:r>
      <w:r w:rsidR="001E2200">
        <w:rPr>
          <w:sz w:val="22"/>
          <w:szCs w:val="22"/>
        </w:rPr>
      </w:r>
      <w:r w:rsidR="001E2200">
        <w:rPr>
          <w:sz w:val="22"/>
          <w:szCs w:val="22"/>
        </w:rPr>
        <w:fldChar w:fldCharType="separate"/>
      </w:r>
      <w:r w:rsidR="00A83E4F">
        <w:t xml:space="preserve">Table </w:t>
      </w:r>
      <w:r w:rsidR="00A83E4F">
        <w:rPr>
          <w:noProof/>
        </w:rPr>
        <w:t>1</w:t>
      </w:r>
      <w:r w:rsidR="001E2200">
        <w:rPr>
          <w:sz w:val="22"/>
          <w:szCs w:val="22"/>
        </w:rPr>
        <w:fldChar w:fldCharType="end"/>
      </w:r>
    </w:p>
    <w:p w14:paraId="78F3849E" w14:textId="1993B716" w:rsidR="009E44C6" w:rsidRDefault="009E44C6" w:rsidP="009E44C6">
      <w:pPr>
        <w:pStyle w:val="Caption"/>
        <w:rPr>
          <w:sz w:val="22"/>
          <w:szCs w:val="22"/>
        </w:rPr>
      </w:pPr>
      <w:bookmarkStart w:id="1" w:name="_Ref54270122"/>
      <w:r>
        <w:t xml:space="preserve">Table </w:t>
      </w:r>
      <w:r>
        <w:fldChar w:fldCharType="begin"/>
      </w:r>
      <w:r>
        <w:instrText xml:space="preserve"> SEQ Table \* ARABIC </w:instrText>
      </w:r>
      <w:r>
        <w:fldChar w:fldCharType="separate"/>
      </w:r>
      <w:r w:rsidR="00A83E4F">
        <w:rPr>
          <w:noProof/>
        </w:rPr>
        <w:t>1</w:t>
      </w:r>
      <w:r>
        <w:fldChar w:fldCharType="end"/>
      </w:r>
      <w:bookmarkEnd w:id="1"/>
      <w:r>
        <w:t xml:space="preserve">: </w:t>
      </w:r>
      <w:r w:rsidR="00360339">
        <w:t xml:space="preserve">Analysis of potential schemes for </w:t>
      </w:r>
      <w:r w:rsidR="003E279C">
        <w:t>sidelink communication based on RX assistance</w:t>
      </w:r>
    </w:p>
    <w:tbl>
      <w:tblPr>
        <w:tblStyle w:val="TableGrid"/>
        <w:tblW w:w="0" w:type="auto"/>
        <w:tblLook w:val="04A0" w:firstRow="1" w:lastRow="0" w:firstColumn="1" w:lastColumn="0" w:noHBand="0" w:noVBand="1"/>
      </w:tblPr>
      <w:tblGrid>
        <w:gridCol w:w="1838"/>
        <w:gridCol w:w="2708"/>
        <w:gridCol w:w="2708"/>
        <w:gridCol w:w="2708"/>
      </w:tblGrid>
      <w:tr w:rsidR="006C1B29" w14:paraId="15401E50" w14:textId="77777777" w:rsidTr="00D50AC0">
        <w:tc>
          <w:tcPr>
            <w:tcW w:w="1838" w:type="dxa"/>
          </w:tcPr>
          <w:p w14:paraId="21923895" w14:textId="77777777" w:rsidR="004A23F3" w:rsidRDefault="004A23F3" w:rsidP="454EBB9A">
            <w:pPr>
              <w:rPr>
                <w:sz w:val="22"/>
                <w:szCs w:val="22"/>
              </w:rPr>
            </w:pPr>
          </w:p>
        </w:tc>
        <w:tc>
          <w:tcPr>
            <w:tcW w:w="2708" w:type="dxa"/>
          </w:tcPr>
          <w:p w14:paraId="0191600F" w14:textId="7A8C1BF0" w:rsidR="004A23F3" w:rsidRDefault="000131C7" w:rsidP="0036786B">
            <w:pPr>
              <w:jc w:val="center"/>
              <w:rPr>
                <w:sz w:val="22"/>
                <w:szCs w:val="22"/>
              </w:rPr>
            </w:pPr>
            <w:r>
              <w:rPr>
                <w:sz w:val="22"/>
                <w:szCs w:val="22"/>
              </w:rPr>
              <w:t>Scheme#1</w:t>
            </w:r>
          </w:p>
        </w:tc>
        <w:tc>
          <w:tcPr>
            <w:tcW w:w="2708" w:type="dxa"/>
          </w:tcPr>
          <w:p w14:paraId="411ECE34" w14:textId="063CEF9D" w:rsidR="004A23F3" w:rsidRDefault="000131C7" w:rsidP="0036786B">
            <w:pPr>
              <w:jc w:val="center"/>
              <w:rPr>
                <w:sz w:val="22"/>
                <w:szCs w:val="22"/>
              </w:rPr>
            </w:pPr>
            <w:r>
              <w:rPr>
                <w:sz w:val="22"/>
                <w:szCs w:val="22"/>
              </w:rPr>
              <w:t>Scheme#2</w:t>
            </w:r>
          </w:p>
        </w:tc>
        <w:tc>
          <w:tcPr>
            <w:tcW w:w="2708" w:type="dxa"/>
          </w:tcPr>
          <w:p w14:paraId="55D987EB" w14:textId="16E855D1" w:rsidR="004A23F3" w:rsidRDefault="000131C7" w:rsidP="0036786B">
            <w:pPr>
              <w:jc w:val="center"/>
              <w:rPr>
                <w:sz w:val="22"/>
                <w:szCs w:val="22"/>
              </w:rPr>
            </w:pPr>
            <w:r>
              <w:rPr>
                <w:sz w:val="22"/>
                <w:szCs w:val="22"/>
              </w:rPr>
              <w:t>Scheme#3</w:t>
            </w:r>
          </w:p>
        </w:tc>
      </w:tr>
      <w:tr w:rsidR="00895F7F" w14:paraId="1F6CBF92" w14:textId="77777777" w:rsidTr="00AB5AEF">
        <w:trPr>
          <w:trHeight w:val="297"/>
        </w:trPr>
        <w:tc>
          <w:tcPr>
            <w:tcW w:w="9962" w:type="dxa"/>
            <w:gridSpan w:val="4"/>
          </w:tcPr>
          <w:p w14:paraId="162B8A7E" w14:textId="353CE098" w:rsidR="00895F7F" w:rsidRDefault="00AB5AEF" w:rsidP="0036786B">
            <w:pPr>
              <w:jc w:val="center"/>
              <w:rPr>
                <w:sz w:val="22"/>
                <w:szCs w:val="22"/>
              </w:rPr>
            </w:pPr>
            <w:r>
              <w:rPr>
                <w:sz w:val="22"/>
                <w:szCs w:val="22"/>
              </w:rPr>
              <w:t>Additional</w:t>
            </w:r>
            <w:r w:rsidR="00895F7F">
              <w:rPr>
                <w:sz w:val="22"/>
                <w:szCs w:val="22"/>
              </w:rPr>
              <w:t xml:space="preserve"> functionality comparing to R16</w:t>
            </w:r>
          </w:p>
        </w:tc>
      </w:tr>
      <w:tr w:rsidR="006C1B29" w14:paraId="6C510C73" w14:textId="77777777" w:rsidTr="00D50AC0">
        <w:tc>
          <w:tcPr>
            <w:tcW w:w="1838" w:type="dxa"/>
          </w:tcPr>
          <w:p w14:paraId="57D791AB" w14:textId="3AE520D8" w:rsidR="004A23F3" w:rsidRDefault="0002003A" w:rsidP="454EBB9A">
            <w:pPr>
              <w:rPr>
                <w:sz w:val="22"/>
                <w:szCs w:val="22"/>
              </w:rPr>
            </w:pPr>
            <w:r>
              <w:rPr>
                <w:sz w:val="22"/>
                <w:szCs w:val="22"/>
              </w:rPr>
              <w:t xml:space="preserve">Additional </w:t>
            </w:r>
            <w:r w:rsidR="00D50AC0">
              <w:rPr>
                <w:sz w:val="22"/>
                <w:szCs w:val="22"/>
              </w:rPr>
              <w:t>a</w:t>
            </w:r>
            <w:r w:rsidR="00E65BB7">
              <w:rPr>
                <w:sz w:val="22"/>
                <w:szCs w:val="22"/>
              </w:rPr>
              <w:t xml:space="preserve">ssistance </w:t>
            </w:r>
            <w:r w:rsidR="00D50AC0">
              <w:rPr>
                <w:sz w:val="22"/>
                <w:szCs w:val="22"/>
              </w:rPr>
              <w:t>i</w:t>
            </w:r>
            <w:r>
              <w:rPr>
                <w:sz w:val="22"/>
                <w:szCs w:val="22"/>
              </w:rPr>
              <w:t>nfo</w:t>
            </w:r>
            <w:r w:rsidR="00E65BB7">
              <w:rPr>
                <w:sz w:val="22"/>
                <w:szCs w:val="22"/>
              </w:rPr>
              <w:t xml:space="preserve"> </w:t>
            </w:r>
          </w:p>
        </w:tc>
        <w:tc>
          <w:tcPr>
            <w:tcW w:w="2708" w:type="dxa"/>
          </w:tcPr>
          <w:p w14:paraId="03FC2637" w14:textId="1CC17C00" w:rsidR="004A23F3" w:rsidRDefault="00E65BB7" w:rsidP="454EBB9A">
            <w:pPr>
              <w:rPr>
                <w:sz w:val="22"/>
                <w:szCs w:val="22"/>
              </w:rPr>
            </w:pPr>
            <w:r>
              <w:rPr>
                <w:sz w:val="22"/>
                <w:szCs w:val="22"/>
              </w:rPr>
              <w:t>Candidate resource set from target RX</w:t>
            </w:r>
            <w:r w:rsidR="00220479">
              <w:rPr>
                <w:sz w:val="22"/>
                <w:szCs w:val="22"/>
              </w:rPr>
              <w:t xml:space="preserve"> is available at TX side</w:t>
            </w:r>
          </w:p>
        </w:tc>
        <w:tc>
          <w:tcPr>
            <w:tcW w:w="2708" w:type="dxa"/>
          </w:tcPr>
          <w:p w14:paraId="7B52BE54" w14:textId="267022AA" w:rsidR="004A23F3" w:rsidRDefault="00E65BB7" w:rsidP="454EBB9A">
            <w:pPr>
              <w:rPr>
                <w:sz w:val="22"/>
                <w:szCs w:val="22"/>
              </w:rPr>
            </w:pPr>
            <w:r>
              <w:rPr>
                <w:sz w:val="22"/>
                <w:szCs w:val="22"/>
              </w:rPr>
              <w:t xml:space="preserve">Resources </w:t>
            </w:r>
            <w:r w:rsidR="00E85F1D">
              <w:rPr>
                <w:sz w:val="22"/>
                <w:szCs w:val="22"/>
              </w:rPr>
              <w:t>s</w:t>
            </w:r>
            <w:r>
              <w:rPr>
                <w:sz w:val="22"/>
                <w:szCs w:val="22"/>
              </w:rPr>
              <w:t xml:space="preserve">elected and </w:t>
            </w:r>
            <w:r w:rsidR="00E85F1D">
              <w:rPr>
                <w:sz w:val="22"/>
                <w:szCs w:val="22"/>
              </w:rPr>
              <w:t>r</w:t>
            </w:r>
            <w:r>
              <w:rPr>
                <w:sz w:val="22"/>
                <w:szCs w:val="22"/>
              </w:rPr>
              <w:t>eserved by target RX</w:t>
            </w:r>
            <w:r w:rsidR="00220479">
              <w:rPr>
                <w:sz w:val="22"/>
                <w:szCs w:val="22"/>
              </w:rPr>
              <w:t xml:space="preserve"> are available at TX side</w:t>
            </w:r>
          </w:p>
        </w:tc>
        <w:tc>
          <w:tcPr>
            <w:tcW w:w="2708" w:type="dxa"/>
          </w:tcPr>
          <w:p w14:paraId="305C9F1E" w14:textId="014055CF" w:rsidR="004A23F3" w:rsidRDefault="00E27AB4" w:rsidP="454EBB9A">
            <w:pPr>
              <w:rPr>
                <w:sz w:val="22"/>
                <w:szCs w:val="22"/>
              </w:rPr>
            </w:pPr>
            <w:r>
              <w:rPr>
                <w:sz w:val="22"/>
                <w:szCs w:val="22"/>
              </w:rPr>
              <w:t>Relayed information on r</w:t>
            </w:r>
            <w:r w:rsidR="00732A46">
              <w:rPr>
                <w:sz w:val="22"/>
                <w:szCs w:val="22"/>
              </w:rPr>
              <w:t xml:space="preserve">esources </w:t>
            </w:r>
            <w:r>
              <w:rPr>
                <w:sz w:val="22"/>
                <w:szCs w:val="22"/>
              </w:rPr>
              <w:t>s</w:t>
            </w:r>
            <w:r w:rsidR="00732A46">
              <w:rPr>
                <w:sz w:val="22"/>
                <w:szCs w:val="22"/>
              </w:rPr>
              <w:t xml:space="preserve">elected and </w:t>
            </w:r>
            <w:r>
              <w:rPr>
                <w:sz w:val="22"/>
                <w:szCs w:val="22"/>
              </w:rPr>
              <w:t>r</w:t>
            </w:r>
            <w:r w:rsidR="00732A46">
              <w:rPr>
                <w:sz w:val="22"/>
                <w:szCs w:val="22"/>
              </w:rPr>
              <w:t xml:space="preserve">eserved by target TX </w:t>
            </w:r>
          </w:p>
        </w:tc>
      </w:tr>
      <w:tr w:rsidR="006C1B29" w14:paraId="4FA9285C" w14:textId="77777777" w:rsidTr="00D50AC0">
        <w:tc>
          <w:tcPr>
            <w:tcW w:w="1838" w:type="dxa"/>
          </w:tcPr>
          <w:p w14:paraId="7C578DB6" w14:textId="127AE947" w:rsidR="004A23F3" w:rsidRDefault="00D50AC0" w:rsidP="454EBB9A">
            <w:pPr>
              <w:rPr>
                <w:sz w:val="22"/>
                <w:szCs w:val="22"/>
              </w:rPr>
            </w:pPr>
            <w:r>
              <w:rPr>
                <w:sz w:val="22"/>
                <w:szCs w:val="22"/>
              </w:rPr>
              <w:t xml:space="preserve">Modification </w:t>
            </w:r>
            <w:r w:rsidR="00AA4832">
              <w:rPr>
                <w:sz w:val="22"/>
                <w:szCs w:val="22"/>
              </w:rPr>
              <w:t>of r</w:t>
            </w:r>
            <w:r w:rsidR="00AD2577">
              <w:rPr>
                <w:sz w:val="22"/>
                <w:szCs w:val="22"/>
              </w:rPr>
              <w:t xml:space="preserve">esource </w:t>
            </w:r>
            <w:r w:rsidR="00AA4832">
              <w:rPr>
                <w:sz w:val="22"/>
                <w:szCs w:val="22"/>
              </w:rPr>
              <w:t>e</w:t>
            </w:r>
            <w:r w:rsidR="00AD2577">
              <w:rPr>
                <w:sz w:val="22"/>
                <w:szCs w:val="22"/>
              </w:rPr>
              <w:t>xclusion</w:t>
            </w:r>
            <w:r>
              <w:rPr>
                <w:sz w:val="22"/>
                <w:szCs w:val="22"/>
              </w:rPr>
              <w:t xml:space="preserve"> procedure</w:t>
            </w:r>
          </w:p>
        </w:tc>
        <w:tc>
          <w:tcPr>
            <w:tcW w:w="2708" w:type="dxa"/>
          </w:tcPr>
          <w:p w14:paraId="45E47BB9" w14:textId="5CA3F1E9" w:rsidR="004A23F3" w:rsidRDefault="003B6790" w:rsidP="454EBB9A">
            <w:pPr>
              <w:rPr>
                <w:sz w:val="22"/>
                <w:szCs w:val="22"/>
              </w:rPr>
            </w:pPr>
            <w:r>
              <w:rPr>
                <w:sz w:val="22"/>
                <w:szCs w:val="22"/>
              </w:rPr>
              <w:t>No changes</w:t>
            </w:r>
          </w:p>
        </w:tc>
        <w:tc>
          <w:tcPr>
            <w:tcW w:w="2708" w:type="dxa"/>
          </w:tcPr>
          <w:p w14:paraId="696B44BE" w14:textId="49F1DFC0" w:rsidR="00AB3C19" w:rsidRDefault="00C71736" w:rsidP="454EBB9A">
            <w:pPr>
              <w:rPr>
                <w:sz w:val="22"/>
                <w:szCs w:val="22"/>
              </w:rPr>
            </w:pPr>
            <w:r>
              <w:rPr>
                <w:sz w:val="22"/>
                <w:szCs w:val="22"/>
              </w:rPr>
              <w:t xml:space="preserve">Resources reserved by RX </w:t>
            </w:r>
            <w:r w:rsidR="00511462">
              <w:rPr>
                <w:sz w:val="22"/>
                <w:szCs w:val="22"/>
                <w:lang w:val="en-US"/>
              </w:rPr>
              <w:t>&amp;</w:t>
            </w:r>
            <w:r w:rsidR="00AB5AEF">
              <w:rPr>
                <w:sz w:val="22"/>
                <w:szCs w:val="22"/>
                <w:lang w:val="en-US"/>
              </w:rPr>
              <w:t xml:space="preserve"> </w:t>
            </w:r>
            <w:r w:rsidR="00511462">
              <w:rPr>
                <w:sz w:val="22"/>
                <w:szCs w:val="22"/>
                <w:lang w:val="en-US"/>
              </w:rPr>
              <w:t xml:space="preserve">TX </w:t>
            </w:r>
            <w:r w:rsidR="00AA4832">
              <w:rPr>
                <w:sz w:val="22"/>
                <w:szCs w:val="22"/>
              </w:rPr>
              <w:t>are excluded</w:t>
            </w:r>
            <w:r w:rsidR="00935947">
              <w:rPr>
                <w:sz w:val="22"/>
                <w:szCs w:val="22"/>
              </w:rPr>
              <w:t xml:space="preserve"> by UE</w:t>
            </w:r>
            <w:r w:rsidR="00726661">
              <w:rPr>
                <w:sz w:val="22"/>
                <w:szCs w:val="22"/>
              </w:rPr>
              <w:t>s (re)-</w:t>
            </w:r>
            <w:r w:rsidR="00106E13">
              <w:rPr>
                <w:sz w:val="22"/>
                <w:szCs w:val="22"/>
              </w:rPr>
              <w:t>selecting resources</w:t>
            </w:r>
          </w:p>
        </w:tc>
        <w:tc>
          <w:tcPr>
            <w:tcW w:w="2708" w:type="dxa"/>
          </w:tcPr>
          <w:p w14:paraId="53391360" w14:textId="2DE40932" w:rsidR="004A23F3" w:rsidRDefault="00A56D37" w:rsidP="454EBB9A">
            <w:pPr>
              <w:rPr>
                <w:sz w:val="22"/>
                <w:szCs w:val="22"/>
              </w:rPr>
            </w:pPr>
            <w:r>
              <w:rPr>
                <w:sz w:val="22"/>
                <w:szCs w:val="22"/>
              </w:rPr>
              <w:t xml:space="preserve">Resources reserved by RX </w:t>
            </w:r>
            <w:r>
              <w:rPr>
                <w:sz w:val="22"/>
                <w:szCs w:val="22"/>
                <w:lang w:val="en-US"/>
              </w:rPr>
              <w:t xml:space="preserve">&amp;TX </w:t>
            </w:r>
            <w:r>
              <w:rPr>
                <w:sz w:val="22"/>
                <w:szCs w:val="22"/>
              </w:rPr>
              <w:t>are excluded by UEs (re)-selecting resources</w:t>
            </w:r>
          </w:p>
        </w:tc>
      </w:tr>
      <w:tr w:rsidR="005C1715" w14:paraId="43962EBC" w14:textId="77777777" w:rsidTr="00D50AC0">
        <w:tc>
          <w:tcPr>
            <w:tcW w:w="1838" w:type="dxa"/>
          </w:tcPr>
          <w:p w14:paraId="145A0D5D" w14:textId="150D081C" w:rsidR="00D50AC0" w:rsidRDefault="00D50AC0" w:rsidP="454EBB9A">
            <w:pPr>
              <w:rPr>
                <w:sz w:val="22"/>
                <w:szCs w:val="22"/>
              </w:rPr>
            </w:pPr>
            <w:r>
              <w:rPr>
                <w:sz w:val="22"/>
                <w:szCs w:val="22"/>
              </w:rPr>
              <w:t xml:space="preserve">Modification of resource selection procedure </w:t>
            </w:r>
          </w:p>
        </w:tc>
        <w:tc>
          <w:tcPr>
            <w:tcW w:w="2708" w:type="dxa"/>
          </w:tcPr>
          <w:p w14:paraId="06D9981E" w14:textId="20C1D4B5" w:rsidR="00D50AC0" w:rsidRDefault="00CE1261" w:rsidP="454EBB9A">
            <w:pPr>
              <w:rPr>
                <w:sz w:val="22"/>
                <w:szCs w:val="22"/>
              </w:rPr>
            </w:pPr>
            <w:r>
              <w:rPr>
                <w:sz w:val="22"/>
                <w:szCs w:val="22"/>
              </w:rPr>
              <w:t>Resources from i</w:t>
            </w:r>
            <w:r w:rsidR="00D02400">
              <w:rPr>
                <w:sz w:val="22"/>
                <w:szCs w:val="22"/>
              </w:rPr>
              <w:t>ntersection of candidate resource set</w:t>
            </w:r>
            <w:r w:rsidR="00051073">
              <w:rPr>
                <w:sz w:val="22"/>
                <w:szCs w:val="22"/>
              </w:rPr>
              <w:t>s</w:t>
            </w:r>
            <w:r w:rsidR="00D02400">
              <w:rPr>
                <w:sz w:val="22"/>
                <w:szCs w:val="22"/>
              </w:rPr>
              <w:t xml:space="preserve"> </w:t>
            </w:r>
            <w:r>
              <w:rPr>
                <w:sz w:val="22"/>
                <w:szCs w:val="22"/>
              </w:rPr>
              <w:t>are</w:t>
            </w:r>
            <w:r w:rsidR="00D02400">
              <w:rPr>
                <w:sz w:val="22"/>
                <w:szCs w:val="22"/>
              </w:rPr>
              <w:t xml:space="preserve"> prioritized for selection</w:t>
            </w:r>
          </w:p>
          <w:p w14:paraId="5DBF6D31" w14:textId="553CAAE1" w:rsidR="00CE1261" w:rsidRDefault="00CE1261" w:rsidP="454EBB9A">
            <w:pPr>
              <w:rPr>
                <w:sz w:val="22"/>
                <w:szCs w:val="22"/>
              </w:rPr>
            </w:pPr>
            <w:r>
              <w:rPr>
                <w:sz w:val="22"/>
                <w:szCs w:val="22"/>
              </w:rPr>
              <w:t>TX candidate resource set is a fallback</w:t>
            </w:r>
          </w:p>
        </w:tc>
        <w:tc>
          <w:tcPr>
            <w:tcW w:w="2708" w:type="dxa"/>
          </w:tcPr>
          <w:p w14:paraId="13CCEAC9" w14:textId="4922B82A" w:rsidR="00D50AC0" w:rsidRDefault="00A56D37" w:rsidP="454EBB9A">
            <w:pPr>
              <w:rPr>
                <w:sz w:val="22"/>
                <w:szCs w:val="22"/>
              </w:rPr>
            </w:pPr>
            <w:r>
              <w:rPr>
                <w:sz w:val="22"/>
                <w:szCs w:val="22"/>
              </w:rPr>
              <w:t xml:space="preserve">TX </w:t>
            </w:r>
            <w:r w:rsidR="009E3C11">
              <w:rPr>
                <w:sz w:val="22"/>
                <w:szCs w:val="22"/>
              </w:rPr>
              <w:t>selects resources provided by RX and transmits</w:t>
            </w:r>
            <w:r w:rsidR="00DB4EE1">
              <w:rPr>
                <w:sz w:val="22"/>
                <w:szCs w:val="22"/>
              </w:rPr>
              <w:t xml:space="preserve"> on those</w:t>
            </w:r>
          </w:p>
        </w:tc>
        <w:tc>
          <w:tcPr>
            <w:tcW w:w="2708" w:type="dxa"/>
          </w:tcPr>
          <w:p w14:paraId="3757EFC5" w14:textId="58C87AF6" w:rsidR="00D50AC0" w:rsidRDefault="009E3C11" w:rsidP="454EBB9A">
            <w:pPr>
              <w:rPr>
                <w:sz w:val="22"/>
                <w:szCs w:val="22"/>
              </w:rPr>
            </w:pPr>
            <w:r>
              <w:rPr>
                <w:sz w:val="22"/>
                <w:szCs w:val="22"/>
              </w:rPr>
              <w:t>No changes</w:t>
            </w:r>
          </w:p>
        </w:tc>
      </w:tr>
      <w:tr w:rsidR="008E0CFC" w14:paraId="19529DA0" w14:textId="77777777" w:rsidTr="004E361C">
        <w:trPr>
          <w:trHeight w:val="198"/>
        </w:trPr>
        <w:tc>
          <w:tcPr>
            <w:tcW w:w="9962" w:type="dxa"/>
            <w:gridSpan w:val="4"/>
          </w:tcPr>
          <w:p w14:paraId="4C1D40FA" w14:textId="2B9B2EB0" w:rsidR="008E0CFC" w:rsidRDefault="008E0CFC" w:rsidP="00895F7F">
            <w:pPr>
              <w:jc w:val="center"/>
              <w:rPr>
                <w:sz w:val="22"/>
                <w:szCs w:val="22"/>
              </w:rPr>
            </w:pPr>
            <w:r>
              <w:rPr>
                <w:sz w:val="22"/>
                <w:szCs w:val="22"/>
              </w:rPr>
              <w:t>Pros</w:t>
            </w:r>
          </w:p>
        </w:tc>
      </w:tr>
      <w:tr w:rsidR="006C1B29" w14:paraId="6FD117EE" w14:textId="77777777" w:rsidTr="00D50AC0">
        <w:tc>
          <w:tcPr>
            <w:tcW w:w="1838" w:type="dxa"/>
          </w:tcPr>
          <w:p w14:paraId="427B3A3F" w14:textId="77777777" w:rsidR="009951BE" w:rsidRDefault="009951BE" w:rsidP="009951BE">
            <w:pPr>
              <w:rPr>
                <w:sz w:val="22"/>
                <w:szCs w:val="22"/>
              </w:rPr>
            </w:pPr>
          </w:p>
        </w:tc>
        <w:tc>
          <w:tcPr>
            <w:tcW w:w="2708" w:type="dxa"/>
          </w:tcPr>
          <w:p w14:paraId="0C7649C6" w14:textId="0D95EDCC" w:rsidR="009951BE" w:rsidRDefault="00063EBE" w:rsidP="009951BE">
            <w:pPr>
              <w:rPr>
                <w:sz w:val="22"/>
                <w:szCs w:val="22"/>
              </w:rPr>
            </w:pPr>
            <w:r>
              <w:rPr>
                <w:sz w:val="22"/>
                <w:szCs w:val="22"/>
              </w:rPr>
              <w:t>UE can use i</w:t>
            </w:r>
            <w:r w:rsidR="009951BE">
              <w:rPr>
                <w:sz w:val="22"/>
                <w:szCs w:val="22"/>
              </w:rPr>
              <w:t xml:space="preserve">nformation on RX candidate resource set </w:t>
            </w:r>
            <w:r>
              <w:rPr>
                <w:sz w:val="22"/>
                <w:szCs w:val="22"/>
              </w:rPr>
              <w:t>to further optimize resource</w:t>
            </w:r>
            <w:r w:rsidR="004F0F1E">
              <w:rPr>
                <w:sz w:val="22"/>
                <w:szCs w:val="22"/>
              </w:rPr>
              <w:t xml:space="preserve"> (re)selection</w:t>
            </w:r>
            <w:r>
              <w:rPr>
                <w:sz w:val="22"/>
                <w:szCs w:val="22"/>
              </w:rPr>
              <w:t xml:space="preserve"> procedure</w:t>
            </w:r>
          </w:p>
        </w:tc>
        <w:tc>
          <w:tcPr>
            <w:tcW w:w="2708" w:type="dxa"/>
          </w:tcPr>
          <w:p w14:paraId="30F8DDF6" w14:textId="11CCA90F" w:rsidR="009951BE" w:rsidRDefault="009951BE" w:rsidP="009951BE">
            <w:pPr>
              <w:rPr>
                <w:sz w:val="22"/>
                <w:szCs w:val="22"/>
              </w:rPr>
            </w:pPr>
            <w:r>
              <w:rPr>
                <w:sz w:val="22"/>
                <w:szCs w:val="22"/>
              </w:rPr>
              <w:t xml:space="preserve">Reservation of the same resources is announced by both </w:t>
            </w:r>
            <w:proofErr w:type="gramStart"/>
            <w:r>
              <w:rPr>
                <w:sz w:val="22"/>
                <w:szCs w:val="22"/>
              </w:rPr>
              <w:t>RX(</w:t>
            </w:r>
            <w:proofErr w:type="gramEnd"/>
            <w:r>
              <w:rPr>
                <w:sz w:val="22"/>
                <w:szCs w:val="22"/>
              </w:rPr>
              <w:t>first) and TX(second)</w:t>
            </w:r>
          </w:p>
        </w:tc>
        <w:tc>
          <w:tcPr>
            <w:tcW w:w="2708" w:type="dxa"/>
          </w:tcPr>
          <w:p w14:paraId="56680693" w14:textId="26D8A12F" w:rsidR="009951BE" w:rsidRDefault="00045960" w:rsidP="009951BE">
            <w:pPr>
              <w:rPr>
                <w:sz w:val="22"/>
                <w:szCs w:val="22"/>
              </w:rPr>
            </w:pPr>
            <w:r>
              <w:rPr>
                <w:sz w:val="22"/>
                <w:szCs w:val="22"/>
              </w:rPr>
              <w:t xml:space="preserve">Reservation of the same resources is announced by both </w:t>
            </w:r>
            <w:proofErr w:type="gramStart"/>
            <w:r>
              <w:rPr>
                <w:sz w:val="22"/>
                <w:szCs w:val="22"/>
              </w:rPr>
              <w:t>TX(</w:t>
            </w:r>
            <w:proofErr w:type="gramEnd"/>
            <w:r>
              <w:rPr>
                <w:sz w:val="22"/>
                <w:szCs w:val="22"/>
              </w:rPr>
              <w:t>first) and RX(second)</w:t>
            </w:r>
          </w:p>
        </w:tc>
      </w:tr>
      <w:tr w:rsidR="00DF17E5" w14:paraId="24246027" w14:textId="77777777" w:rsidTr="0031445B">
        <w:trPr>
          <w:trHeight w:val="109"/>
        </w:trPr>
        <w:tc>
          <w:tcPr>
            <w:tcW w:w="9962" w:type="dxa"/>
            <w:gridSpan w:val="4"/>
          </w:tcPr>
          <w:p w14:paraId="2630406D" w14:textId="4E640C4E" w:rsidR="00DF17E5" w:rsidRDefault="00DF17E5" w:rsidP="00895F7F">
            <w:pPr>
              <w:jc w:val="center"/>
              <w:rPr>
                <w:sz w:val="22"/>
                <w:szCs w:val="22"/>
              </w:rPr>
            </w:pPr>
            <w:r>
              <w:rPr>
                <w:sz w:val="22"/>
                <w:szCs w:val="22"/>
              </w:rPr>
              <w:t>Cons</w:t>
            </w:r>
          </w:p>
        </w:tc>
      </w:tr>
      <w:tr w:rsidR="005C1715" w14:paraId="24016C78" w14:textId="77777777" w:rsidTr="00D50AC0">
        <w:tc>
          <w:tcPr>
            <w:tcW w:w="1838" w:type="dxa"/>
          </w:tcPr>
          <w:p w14:paraId="3B35E460" w14:textId="77777777" w:rsidR="003572BD" w:rsidRDefault="003572BD" w:rsidP="003572BD">
            <w:pPr>
              <w:rPr>
                <w:sz w:val="22"/>
                <w:szCs w:val="22"/>
              </w:rPr>
            </w:pPr>
          </w:p>
        </w:tc>
        <w:tc>
          <w:tcPr>
            <w:tcW w:w="2708" w:type="dxa"/>
          </w:tcPr>
          <w:p w14:paraId="1D871895" w14:textId="1E76C72C" w:rsidR="003572BD" w:rsidRDefault="00F361BD" w:rsidP="003572BD">
            <w:pPr>
              <w:rPr>
                <w:sz w:val="22"/>
                <w:szCs w:val="22"/>
              </w:rPr>
            </w:pPr>
            <w:r>
              <w:rPr>
                <w:sz w:val="22"/>
                <w:szCs w:val="22"/>
              </w:rPr>
              <w:t xml:space="preserve">At least two </w:t>
            </w:r>
            <w:r w:rsidR="00C12EEA">
              <w:rPr>
                <w:sz w:val="22"/>
                <w:szCs w:val="22"/>
              </w:rPr>
              <w:t>additional sidelink</w:t>
            </w:r>
            <w:r w:rsidR="003572BD">
              <w:rPr>
                <w:sz w:val="22"/>
                <w:szCs w:val="22"/>
              </w:rPr>
              <w:t xml:space="preserve"> transmission</w:t>
            </w:r>
            <w:r w:rsidR="00A5795B">
              <w:rPr>
                <w:sz w:val="22"/>
                <w:szCs w:val="22"/>
              </w:rPr>
              <w:t>s</w:t>
            </w:r>
            <w:r w:rsidR="003572BD">
              <w:rPr>
                <w:sz w:val="22"/>
                <w:szCs w:val="22"/>
              </w:rPr>
              <w:t xml:space="preserve"> are needed</w:t>
            </w:r>
            <w:r w:rsidR="00A5795B">
              <w:rPr>
                <w:sz w:val="22"/>
                <w:szCs w:val="22"/>
              </w:rPr>
              <w:t>:</w:t>
            </w:r>
            <w:r w:rsidR="003572BD">
              <w:rPr>
                <w:sz w:val="22"/>
                <w:szCs w:val="22"/>
              </w:rPr>
              <w:t xml:space="preserve"> </w:t>
            </w:r>
            <w:r w:rsidR="00C12EEA">
              <w:rPr>
                <w:sz w:val="22"/>
                <w:szCs w:val="22"/>
              </w:rPr>
              <w:t xml:space="preserve">1) </w:t>
            </w:r>
            <w:r w:rsidR="003572BD">
              <w:rPr>
                <w:sz w:val="22"/>
                <w:szCs w:val="22"/>
              </w:rPr>
              <w:t xml:space="preserve">scheduling request </w:t>
            </w:r>
            <w:r w:rsidR="00A5795B">
              <w:rPr>
                <w:sz w:val="22"/>
                <w:szCs w:val="22"/>
              </w:rPr>
              <w:t xml:space="preserve">(to trigger RX response with sensing results) </w:t>
            </w:r>
            <w:r w:rsidR="003572BD">
              <w:rPr>
                <w:sz w:val="22"/>
                <w:szCs w:val="22"/>
              </w:rPr>
              <w:t xml:space="preserve">and </w:t>
            </w:r>
            <w:r w:rsidR="00C12EEA">
              <w:rPr>
                <w:sz w:val="22"/>
                <w:szCs w:val="22"/>
              </w:rPr>
              <w:t xml:space="preserve">2) </w:t>
            </w:r>
            <w:r w:rsidR="003572BD">
              <w:rPr>
                <w:sz w:val="22"/>
                <w:szCs w:val="22"/>
              </w:rPr>
              <w:t xml:space="preserve">scheduling response </w:t>
            </w:r>
            <w:r w:rsidR="00044F0D">
              <w:rPr>
                <w:sz w:val="22"/>
                <w:szCs w:val="22"/>
              </w:rPr>
              <w:t>=&gt; additional half-duplex and interference problems</w:t>
            </w:r>
            <w:r w:rsidR="008E0CFC">
              <w:rPr>
                <w:sz w:val="22"/>
                <w:szCs w:val="22"/>
              </w:rPr>
              <w:t>.</w:t>
            </w:r>
          </w:p>
        </w:tc>
        <w:tc>
          <w:tcPr>
            <w:tcW w:w="2708" w:type="dxa"/>
          </w:tcPr>
          <w:p w14:paraId="62C6E092" w14:textId="5A0CF6C1" w:rsidR="003572BD" w:rsidRDefault="006F4DEC" w:rsidP="003572BD">
            <w:pPr>
              <w:rPr>
                <w:sz w:val="22"/>
                <w:szCs w:val="22"/>
              </w:rPr>
            </w:pPr>
            <w:r>
              <w:rPr>
                <w:sz w:val="22"/>
                <w:szCs w:val="22"/>
              </w:rPr>
              <w:t>At least two a</w:t>
            </w:r>
            <w:r w:rsidR="003572BD">
              <w:rPr>
                <w:sz w:val="22"/>
                <w:szCs w:val="22"/>
              </w:rPr>
              <w:t>dditional sidelink transmission are needed</w:t>
            </w:r>
            <w:r>
              <w:rPr>
                <w:sz w:val="22"/>
                <w:szCs w:val="22"/>
              </w:rPr>
              <w:t>:</w:t>
            </w:r>
            <w:r w:rsidR="003572BD">
              <w:rPr>
                <w:sz w:val="22"/>
                <w:szCs w:val="22"/>
              </w:rPr>
              <w:t xml:space="preserve"> </w:t>
            </w:r>
            <w:r w:rsidR="00C12EEA">
              <w:rPr>
                <w:sz w:val="22"/>
                <w:szCs w:val="22"/>
              </w:rPr>
              <w:t xml:space="preserve">1) </w:t>
            </w:r>
            <w:r w:rsidR="003572BD">
              <w:rPr>
                <w:sz w:val="22"/>
                <w:szCs w:val="22"/>
              </w:rPr>
              <w:t xml:space="preserve">scheduling request </w:t>
            </w:r>
            <w:r w:rsidR="00006C53">
              <w:rPr>
                <w:sz w:val="22"/>
                <w:szCs w:val="22"/>
              </w:rPr>
              <w:t>(</w:t>
            </w:r>
            <w:r>
              <w:rPr>
                <w:sz w:val="22"/>
                <w:szCs w:val="22"/>
              </w:rPr>
              <w:t xml:space="preserve">to trigger </w:t>
            </w:r>
            <w:r w:rsidR="00006C53">
              <w:rPr>
                <w:sz w:val="22"/>
                <w:szCs w:val="22"/>
              </w:rPr>
              <w:t xml:space="preserve">RX resource selection) </w:t>
            </w:r>
            <w:r w:rsidR="003572BD">
              <w:rPr>
                <w:sz w:val="22"/>
                <w:szCs w:val="22"/>
              </w:rPr>
              <w:t xml:space="preserve">and </w:t>
            </w:r>
            <w:r w:rsidR="00C12EEA">
              <w:rPr>
                <w:sz w:val="22"/>
                <w:szCs w:val="22"/>
              </w:rPr>
              <w:t xml:space="preserve">2) </w:t>
            </w:r>
            <w:r w:rsidR="003572BD">
              <w:rPr>
                <w:sz w:val="22"/>
                <w:szCs w:val="22"/>
              </w:rPr>
              <w:t>scheduling response</w:t>
            </w:r>
            <w:r w:rsidR="00044F0D">
              <w:rPr>
                <w:sz w:val="22"/>
                <w:szCs w:val="22"/>
              </w:rPr>
              <w:t xml:space="preserve"> =&gt; additional half-duplex and interference problems</w:t>
            </w:r>
            <w:r w:rsidR="003356C2">
              <w:rPr>
                <w:sz w:val="22"/>
                <w:szCs w:val="22"/>
              </w:rPr>
              <w:t xml:space="preserve"> </w:t>
            </w:r>
          </w:p>
        </w:tc>
        <w:tc>
          <w:tcPr>
            <w:tcW w:w="2708" w:type="dxa"/>
          </w:tcPr>
          <w:p w14:paraId="02A23615" w14:textId="46111F26" w:rsidR="003572BD" w:rsidRDefault="00BD5F80" w:rsidP="003572BD">
            <w:pPr>
              <w:rPr>
                <w:sz w:val="22"/>
                <w:szCs w:val="22"/>
              </w:rPr>
            </w:pPr>
            <w:r>
              <w:rPr>
                <w:sz w:val="22"/>
                <w:szCs w:val="22"/>
              </w:rPr>
              <w:t>At least one additional sidelink transmission</w:t>
            </w:r>
            <w:r w:rsidR="005C1715">
              <w:rPr>
                <w:sz w:val="22"/>
                <w:szCs w:val="22"/>
              </w:rPr>
              <w:t xml:space="preserve"> </w:t>
            </w:r>
            <w:r w:rsidR="006C1B29">
              <w:rPr>
                <w:sz w:val="22"/>
                <w:szCs w:val="22"/>
              </w:rPr>
              <w:t>is</w:t>
            </w:r>
            <w:r>
              <w:rPr>
                <w:sz w:val="22"/>
                <w:szCs w:val="22"/>
              </w:rPr>
              <w:t xml:space="preserve"> needed: 1) scheduling </w:t>
            </w:r>
            <w:r w:rsidR="003356C2">
              <w:rPr>
                <w:sz w:val="22"/>
                <w:szCs w:val="22"/>
              </w:rPr>
              <w:t>response</w:t>
            </w:r>
            <w:r>
              <w:rPr>
                <w:sz w:val="22"/>
                <w:szCs w:val="22"/>
              </w:rPr>
              <w:t xml:space="preserve"> (</w:t>
            </w:r>
            <w:r w:rsidR="007544B5">
              <w:rPr>
                <w:sz w:val="22"/>
                <w:szCs w:val="22"/>
              </w:rPr>
              <w:t xml:space="preserve">forwarding of sidelink </w:t>
            </w:r>
            <w:r w:rsidR="00E3131C">
              <w:rPr>
                <w:sz w:val="22"/>
                <w:szCs w:val="22"/>
              </w:rPr>
              <w:t>reservations of target TX</w:t>
            </w:r>
            <w:r w:rsidR="003356C2">
              <w:rPr>
                <w:sz w:val="22"/>
                <w:szCs w:val="22"/>
              </w:rPr>
              <w:t xml:space="preserve"> by RX</w:t>
            </w:r>
            <w:r>
              <w:rPr>
                <w:sz w:val="22"/>
                <w:szCs w:val="22"/>
              </w:rPr>
              <w:t>)</w:t>
            </w:r>
            <w:r w:rsidR="008E0CFC">
              <w:rPr>
                <w:sz w:val="22"/>
                <w:szCs w:val="22"/>
              </w:rPr>
              <w:t>.</w:t>
            </w:r>
          </w:p>
        </w:tc>
      </w:tr>
      <w:tr w:rsidR="00506DEB" w14:paraId="70A149DF" w14:textId="77777777" w:rsidTr="00D50AC0">
        <w:tc>
          <w:tcPr>
            <w:tcW w:w="1838" w:type="dxa"/>
          </w:tcPr>
          <w:p w14:paraId="0DC69568" w14:textId="77777777" w:rsidR="00506DEB" w:rsidRDefault="00506DEB" w:rsidP="003572BD">
            <w:pPr>
              <w:rPr>
                <w:sz w:val="22"/>
                <w:szCs w:val="22"/>
              </w:rPr>
            </w:pPr>
          </w:p>
        </w:tc>
        <w:tc>
          <w:tcPr>
            <w:tcW w:w="2708" w:type="dxa"/>
          </w:tcPr>
          <w:p w14:paraId="1DDC48D1" w14:textId="77777777" w:rsidR="00D66437" w:rsidRDefault="00506DEB" w:rsidP="003572BD">
            <w:pPr>
              <w:rPr>
                <w:sz w:val="22"/>
                <w:szCs w:val="22"/>
              </w:rPr>
            </w:pPr>
            <w:r>
              <w:rPr>
                <w:sz w:val="22"/>
                <w:szCs w:val="22"/>
              </w:rPr>
              <w:t>Candidate resource set provided by RX becomes</w:t>
            </w:r>
            <w:r w:rsidR="00D66437">
              <w:rPr>
                <w:sz w:val="22"/>
                <w:szCs w:val="22"/>
              </w:rPr>
              <w:t xml:space="preserve"> more and more outdated with every slot</w:t>
            </w:r>
          </w:p>
          <w:p w14:paraId="482AB631" w14:textId="0B53BFD0" w:rsidR="00D66437" w:rsidRDefault="00AF3B6E" w:rsidP="003572BD">
            <w:pPr>
              <w:rPr>
                <w:sz w:val="22"/>
                <w:szCs w:val="22"/>
              </w:rPr>
            </w:pPr>
            <w:r>
              <w:rPr>
                <w:sz w:val="22"/>
                <w:szCs w:val="22"/>
              </w:rPr>
              <w:t xml:space="preserve">Latency is increased </w:t>
            </w:r>
            <w:r w:rsidR="000F7C4E">
              <w:rPr>
                <w:sz w:val="22"/>
                <w:szCs w:val="22"/>
              </w:rPr>
              <w:t>due to extra r</w:t>
            </w:r>
            <w:r w:rsidR="00D66437">
              <w:rPr>
                <w:sz w:val="22"/>
                <w:szCs w:val="22"/>
              </w:rPr>
              <w:t>eporting delay</w:t>
            </w:r>
          </w:p>
          <w:p w14:paraId="165E7A25" w14:textId="4368184F" w:rsidR="001D30CF" w:rsidRDefault="001D30CF" w:rsidP="003572BD">
            <w:pPr>
              <w:rPr>
                <w:sz w:val="22"/>
                <w:szCs w:val="22"/>
              </w:rPr>
            </w:pPr>
            <w:r>
              <w:rPr>
                <w:sz w:val="22"/>
                <w:szCs w:val="22"/>
              </w:rPr>
              <w:t xml:space="preserve">Reporting payload may be </w:t>
            </w:r>
            <w:r w:rsidR="00044F0D">
              <w:rPr>
                <w:sz w:val="22"/>
                <w:szCs w:val="22"/>
              </w:rPr>
              <w:t>quite high</w:t>
            </w:r>
          </w:p>
        </w:tc>
        <w:tc>
          <w:tcPr>
            <w:tcW w:w="2708" w:type="dxa"/>
          </w:tcPr>
          <w:p w14:paraId="35F2D3E5" w14:textId="529D2F71" w:rsidR="00D66437" w:rsidRDefault="009D1038" w:rsidP="00D66437">
            <w:pPr>
              <w:rPr>
                <w:sz w:val="22"/>
                <w:szCs w:val="22"/>
              </w:rPr>
            </w:pPr>
            <w:r>
              <w:rPr>
                <w:sz w:val="22"/>
                <w:szCs w:val="22"/>
              </w:rPr>
              <w:t>Resources provided by</w:t>
            </w:r>
            <w:r w:rsidR="00D66437">
              <w:rPr>
                <w:sz w:val="22"/>
                <w:szCs w:val="22"/>
              </w:rPr>
              <w:t xml:space="preserve"> RX </w:t>
            </w:r>
            <w:r w:rsidR="00AF3B6E">
              <w:rPr>
                <w:sz w:val="22"/>
                <w:szCs w:val="22"/>
              </w:rPr>
              <w:t xml:space="preserve">may </w:t>
            </w:r>
            <w:r w:rsidR="00D66437">
              <w:rPr>
                <w:sz w:val="22"/>
                <w:szCs w:val="22"/>
              </w:rPr>
              <w:t>become</w:t>
            </w:r>
            <w:r>
              <w:rPr>
                <w:sz w:val="22"/>
                <w:szCs w:val="22"/>
              </w:rPr>
              <w:t xml:space="preserve"> outdated</w:t>
            </w:r>
            <w:r w:rsidR="0000608D">
              <w:rPr>
                <w:sz w:val="22"/>
                <w:szCs w:val="22"/>
              </w:rPr>
              <w:t>.</w:t>
            </w:r>
            <w:r>
              <w:rPr>
                <w:sz w:val="22"/>
                <w:szCs w:val="22"/>
              </w:rPr>
              <w:t xml:space="preserve"> </w:t>
            </w:r>
            <w:r w:rsidR="00D66437">
              <w:rPr>
                <w:sz w:val="22"/>
                <w:szCs w:val="22"/>
              </w:rPr>
              <w:t xml:space="preserve"> </w:t>
            </w:r>
          </w:p>
          <w:p w14:paraId="46DF98CD" w14:textId="34261342" w:rsidR="000F7C4E" w:rsidRDefault="000F7C4E" w:rsidP="000F7C4E">
            <w:pPr>
              <w:rPr>
                <w:sz w:val="22"/>
                <w:szCs w:val="22"/>
              </w:rPr>
            </w:pPr>
            <w:r>
              <w:rPr>
                <w:sz w:val="22"/>
                <w:szCs w:val="22"/>
              </w:rPr>
              <w:t>Latency is increased due to extra reporting delay</w:t>
            </w:r>
          </w:p>
          <w:p w14:paraId="41809C3B" w14:textId="6F706BAC" w:rsidR="00506DEB" w:rsidRDefault="00506DEB" w:rsidP="00D66437">
            <w:pPr>
              <w:rPr>
                <w:sz w:val="22"/>
                <w:szCs w:val="22"/>
              </w:rPr>
            </w:pPr>
          </w:p>
        </w:tc>
        <w:tc>
          <w:tcPr>
            <w:tcW w:w="2708" w:type="dxa"/>
          </w:tcPr>
          <w:p w14:paraId="7DF66583" w14:textId="287600DD" w:rsidR="00506DEB" w:rsidRDefault="00BA1CA4" w:rsidP="003572BD">
            <w:pPr>
              <w:rPr>
                <w:sz w:val="22"/>
                <w:szCs w:val="22"/>
              </w:rPr>
            </w:pPr>
            <w:r>
              <w:rPr>
                <w:sz w:val="22"/>
                <w:szCs w:val="22"/>
              </w:rPr>
              <w:t>Delay for relaying</w:t>
            </w:r>
            <w:r w:rsidR="000F7C4E">
              <w:rPr>
                <w:sz w:val="22"/>
                <w:szCs w:val="22"/>
              </w:rPr>
              <w:t xml:space="preserve"> of TX reservation</w:t>
            </w:r>
            <w:r w:rsidR="00814665">
              <w:rPr>
                <w:sz w:val="22"/>
                <w:szCs w:val="22"/>
              </w:rPr>
              <w:t>s</w:t>
            </w:r>
          </w:p>
        </w:tc>
      </w:tr>
    </w:tbl>
    <w:p w14:paraId="2A0107B5" w14:textId="77777777" w:rsidR="004A23F3" w:rsidRDefault="004A23F3" w:rsidP="454EBB9A">
      <w:pPr>
        <w:rPr>
          <w:sz w:val="22"/>
          <w:szCs w:val="22"/>
        </w:rPr>
      </w:pPr>
    </w:p>
    <w:p w14:paraId="20642584" w14:textId="77777777" w:rsidR="00642180" w:rsidRDefault="00642180" w:rsidP="454EBB9A">
      <w:pPr>
        <w:rPr>
          <w:sz w:val="22"/>
          <w:szCs w:val="22"/>
        </w:rPr>
      </w:pPr>
    </w:p>
    <w:p w14:paraId="39861FAC" w14:textId="007D5156" w:rsidR="00935AA4" w:rsidRDefault="000E4CE3" w:rsidP="454EBB9A">
      <w:pPr>
        <w:rPr>
          <w:sz w:val="22"/>
          <w:szCs w:val="22"/>
        </w:rPr>
      </w:pPr>
      <w:r w:rsidRPr="454EBB9A">
        <w:rPr>
          <w:sz w:val="22"/>
          <w:szCs w:val="22"/>
        </w:rPr>
        <w:t xml:space="preserve">The reliability of </w:t>
      </w:r>
      <w:r w:rsidR="00F0609C">
        <w:rPr>
          <w:sz w:val="22"/>
          <w:szCs w:val="22"/>
        </w:rPr>
        <w:t xml:space="preserve">some of the </w:t>
      </w:r>
      <w:r w:rsidRPr="454EBB9A">
        <w:rPr>
          <w:sz w:val="22"/>
          <w:szCs w:val="22"/>
        </w:rPr>
        <w:t xml:space="preserve">above schemes </w:t>
      </w:r>
      <w:r w:rsidR="00CB36D8" w:rsidRPr="454EBB9A">
        <w:rPr>
          <w:sz w:val="22"/>
          <w:szCs w:val="22"/>
        </w:rPr>
        <w:t xml:space="preserve">is </w:t>
      </w:r>
      <w:r w:rsidR="00C94870">
        <w:rPr>
          <w:sz w:val="22"/>
          <w:szCs w:val="22"/>
        </w:rPr>
        <w:t xml:space="preserve">analysed </w:t>
      </w:r>
      <w:r w:rsidR="00CB36D8" w:rsidRPr="454EBB9A">
        <w:rPr>
          <w:sz w:val="22"/>
          <w:szCs w:val="22"/>
        </w:rPr>
        <w:t xml:space="preserve">at the system level and results are provided in </w:t>
      </w:r>
      <w:r w:rsidR="00D63EDA" w:rsidRPr="454EBB9A">
        <w:rPr>
          <w:sz w:val="22"/>
          <w:szCs w:val="22"/>
        </w:rPr>
        <w:t>S</w:t>
      </w:r>
      <w:r w:rsidR="00CB36D8" w:rsidRPr="454EBB9A">
        <w:rPr>
          <w:sz w:val="22"/>
          <w:szCs w:val="22"/>
        </w:rPr>
        <w:t>ection</w:t>
      </w:r>
      <w:r w:rsidR="00D63EDA" w:rsidRPr="454EBB9A">
        <w:rPr>
          <w:sz w:val="22"/>
          <w:szCs w:val="22"/>
        </w:rPr>
        <w:t xml:space="preserve"> 3</w:t>
      </w:r>
      <w:r w:rsidR="008715FD" w:rsidRPr="454EBB9A">
        <w:rPr>
          <w:sz w:val="22"/>
          <w:szCs w:val="22"/>
        </w:rPr>
        <w:t>.</w:t>
      </w:r>
      <w:r w:rsidR="005B58A3">
        <w:rPr>
          <w:sz w:val="22"/>
          <w:szCs w:val="22"/>
        </w:rPr>
        <w:t xml:space="preserve"> In all modelled options we do not consider HARQ feedback and rely on blind retransmissions. </w:t>
      </w:r>
      <w:r w:rsidR="00D2053B">
        <w:rPr>
          <w:sz w:val="22"/>
          <w:szCs w:val="22"/>
        </w:rPr>
        <w:t>Further study is needed for unicast communication with HARQ feedback enabled to draw more conclusions.</w:t>
      </w:r>
    </w:p>
    <w:p w14:paraId="05E19553" w14:textId="77777777" w:rsidR="00A35DE9" w:rsidRPr="00935AA4" w:rsidRDefault="00A35DE9" w:rsidP="454EBB9A">
      <w:pPr>
        <w:rPr>
          <w:sz w:val="22"/>
          <w:szCs w:val="22"/>
        </w:rPr>
      </w:pPr>
    </w:p>
    <w:p w14:paraId="345C687D" w14:textId="400D8DC5" w:rsidR="00935AA4" w:rsidRDefault="00935AA4" w:rsidP="00935AA4">
      <w:pPr>
        <w:pStyle w:val="Heading1"/>
      </w:pPr>
      <w:r>
        <w:t>Evaluation Results</w:t>
      </w:r>
    </w:p>
    <w:p w14:paraId="69758579" w14:textId="1C2D8411" w:rsidR="00935AA4" w:rsidRPr="00340664" w:rsidRDefault="0066749C" w:rsidP="454EBB9A">
      <w:pPr>
        <w:rPr>
          <w:sz w:val="22"/>
          <w:szCs w:val="22"/>
        </w:rPr>
      </w:pPr>
      <w:r w:rsidRPr="00340664">
        <w:rPr>
          <w:sz w:val="22"/>
          <w:szCs w:val="22"/>
        </w:rPr>
        <w:t>In this section</w:t>
      </w:r>
      <w:r w:rsidR="5E016711" w:rsidRPr="00340664">
        <w:rPr>
          <w:sz w:val="22"/>
          <w:szCs w:val="22"/>
        </w:rPr>
        <w:t xml:space="preserve">, </w:t>
      </w:r>
      <w:r w:rsidRPr="00340664">
        <w:rPr>
          <w:sz w:val="22"/>
          <w:szCs w:val="22"/>
        </w:rPr>
        <w:t>we provide system level evaluation results</w:t>
      </w:r>
      <w:r w:rsidR="0A7B73B5" w:rsidRPr="00340664">
        <w:rPr>
          <w:sz w:val="22"/>
          <w:szCs w:val="22"/>
        </w:rPr>
        <w:t xml:space="preserve"> of schemes targeting to provide latency and reliability enhancements</w:t>
      </w:r>
      <w:r w:rsidR="2AD70F8D" w:rsidRPr="00340664">
        <w:rPr>
          <w:sz w:val="22"/>
          <w:szCs w:val="22"/>
        </w:rPr>
        <w:t>.</w:t>
      </w:r>
    </w:p>
    <w:p w14:paraId="47EAC2D6" w14:textId="00C221D8" w:rsidR="0066749C" w:rsidRDefault="0066749C" w:rsidP="0066749C">
      <w:pPr>
        <w:pStyle w:val="Heading2"/>
        <w:rPr>
          <w:rFonts w:asciiTheme="minorHAnsi" w:eastAsiaTheme="minorEastAsia" w:hAnsiTheme="minorHAnsi" w:cstheme="minorBidi"/>
          <w:szCs w:val="32"/>
        </w:rPr>
      </w:pPr>
      <w:r>
        <w:t xml:space="preserve">Evaluations of </w:t>
      </w:r>
      <w:r w:rsidR="6A8DF1DE">
        <w:t xml:space="preserve">Schemes Targeting </w:t>
      </w:r>
      <w:r>
        <w:t>Latency Enhance</w:t>
      </w:r>
      <w:r w:rsidR="00B5064A">
        <w:t>ment</w:t>
      </w:r>
      <w:r w:rsidR="00A6263C">
        <w:t>s</w:t>
      </w:r>
      <w:r w:rsidR="334EC8D1">
        <w:t xml:space="preserve"> </w:t>
      </w:r>
    </w:p>
    <w:p w14:paraId="0A9F8CC3" w14:textId="7E0FF59F" w:rsidR="00F548C6" w:rsidRDefault="00A6263C" w:rsidP="00CF451C">
      <w:pPr>
        <w:pStyle w:val="3GPPText"/>
      </w:pPr>
      <w:r w:rsidRPr="00CF451C">
        <w:t>In this section</w:t>
      </w:r>
      <w:r w:rsidR="00ED7C74" w:rsidRPr="00CF451C">
        <w:t>,</w:t>
      </w:r>
      <w:r w:rsidRPr="00CF451C">
        <w:t xml:space="preserve"> we provide PRR and latency analysis for </w:t>
      </w:r>
      <w:r w:rsidR="00512AD8" w:rsidRPr="00CF451C">
        <w:t>scheme targeting latency enhancements</w:t>
      </w:r>
      <w:r w:rsidR="00ED7C74" w:rsidRPr="00CF451C">
        <w:t xml:space="preserve"> as described in </w:t>
      </w:r>
      <w:r w:rsidR="00ED7C74" w:rsidRPr="00064068">
        <w:t xml:space="preserve">Section </w:t>
      </w:r>
      <w:r w:rsidR="00B11F78" w:rsidRPr="00064068">
        <w:t>2.1</w:t>
      </w:r>
      <w:r w:rsidR="00ED7C74" w:rsidRPr="00064068">
        <w:t xml:space="preserve">. </w:t>
      </w:r>
      <w:r w:rsidR="0029665E" w:rsidRPr="00064068">
        <w:t>W</w:t>
      </w:r>
      <w:r w:rsidR="00E13ED1" w:rsidRPr="00064068">
        <w:t>e</w:t>
      </w:r>
      <w:r w:rsidR="00E13ED1" w:rsidRPr="00CF451C">
        <w:t xml:space="preserve"> </w:t>
      </w:r>
      <w:r w:rsidR="00D50262">
        <w:t>analyze</w:t>
      </w:r>
      <w:r w:rsidR="004739B2">
        <w:t xml:space="preserve"> </w:t>
      </w:r>
      <w:r w:rsidR="0005605F">
        <w:t xml:space="preserve">the following scenarios </w:t>
      </w:r>
      <w:r w:rsidR="00F548C6">
        <w:t xml:space="preserve">where we </w:t>
      </w:r>
      <w:r w:rsidR="00E13ED1" w:rsidRPr="00CF451C">
        <w:t xml:space="preserve">prioritize </w:t>
      </w:r>
      <w:r w:rsidR="0029665E" w:rsidRPr="00CF451C">
        <w:t xml:space="preserve">for </w:t>
      </w:r>
      <w:r w:rsidR="00E13ED1" w:rsidRPr="00CF451C">
        <w:t xml:space="preserve">selection earliest in time resources </w:t>
      </w:r>
      <w:r w:rsidR="0029665E" w:rsidRPr="00CF451C">
        <w:t>fr</w:t>
      </w:r>
      <w:r w:rsidR="00365FB8" w:rsidRPr="00CF451C">
        <w:t>o</w:t>
      </w:r>
      <w:r w:rsidR="0029665E" w:rsidRPr="00CF451C">
        <w:t xml:space="preserve">m </w:t>
      </w:r>
      <w:r w:rsidR="003B7460" w:rsidRPr="00CF451C">
        <w:t>candidate resource set that was constructed based on Rel.16 design</w:t>
      </w:r>
      <w:r w:rsidR="00F548C6">
        <w:t>:</w:t>
      </w:r>
    </w:p>
    <w:p w14:paraId="7D0A6757" w14:textId="77777777" w:rsidR="00623974" w:rsidRDefault="00623974" w:rsidP="00623974">
      <w:pPr>
        <w:pStyle w:val="3GPPAgreements"/>
        <w:numPr>
          <w:ilvl w:val="0"/>
          <w:numId w:val="13"/>
        </w:numPr>
        <w:textAlignment w:val="auto"/>
        <w:rPr>
          <w:lang w:val="en-GB"/>
        </w:rPr>
      </w:pPr>
      <w:r>
        <w:t>Scenario 1: No early in time prioritization</w:t>
      </w:r>
    </w:p>
    <w:p w14:paraId="132B8200" w14:textId="77777777" w:rsidR="00623974" w:rsidRDefault="00623974" w:rsidP="00623974">
      <w:pPr>
        <w:pStyle w:val="3GPPAgreements"/>
        <w:numPr>
          <w:ilvl w:val="0"/>
          <w:numId w:val="13"/>
        </w:numPr>
        <w:textAlignment w:val="auto"/>
      </w:pPr>
      <w:r>
        <w:t>Scenario 2: Early in time prioritization for initial transmission only</w:t>
      </w:r>
    </w:p>
    <w:p w14:paraId="0726FB1E" w14:textId="77777777" w:rsidR="00623974" w:rsidRDefault="00623974" w:rsidP="00623974">
      <w:pPr>
        <w:pStyle w:val="3GPPAgreements"/>
        <w:numPr>
          <w:ilvl w:val="0"/>
          <w:numId w:val="13"/>
        </w:numPr>
        <w:textAlignment w:val="auto"/>
      </w:pPr>
      <w:r>
        <w:t>Scenario 3: Early in time prioritization is applied to all resource selection attempts</w:t>
      </w:r>
    </w:p>
    <w:p w14:paraId="2F399DF8" w14:textId="448149D6" w:rsidR="0066749C" w:rsidRPr="00CF451C" w:rsidRDefault="00E61E63" w:rsidP="00CF451C">
      <w:pPr>
        <w:pStyle w:val="3GPPText"/>
      </w:pPr>
      <w:r w:rsidRPr="00CF451C">
        <w:t xml:space="preserve">The results of evaluation clearly show significant latency gain </w:t>
      </w:r>
      <w:r w:rsidR="00365FB8" w:rsidRPr="00CF451C">
        <w:t>w/o any noticeable degradation in PRR</w:t>
      </w:r>
      <w:r w:rsidR="002B4E02" w:rsidRPr="00CF451C">
        <w:t xml:space="preserve"> (please refer to </w:t>
      </w:r>
      <w:r w:rsidR="00305AEB" w:rsidRPr="00CF451C">
        <w:fldChar w:fldCharType="begin"/>
      </w:r>
      <w:r w:rsidR="00305AEB" w:rsidRPr="00CF451C">
        <w:instrText xml:space="preserve"> REF _Ref47293373 \h </w:instrText>
      </w:r>
      <w:r w:rsidR="00CF451C" w:rsidRPr="00CF451C">
        <w:instrText xml:space="preserve"> \* MERGEFORMAT </w:instrText>
      </w:r>
      <w:r w:rsidR="00305AEB" w:rsidRPr="00CF451C">
        <w:fldChar w:fldCharType="separate"/>
      </w:r>
      <w:r w:rsidR="00A83E4F">
        <w:t>Figure 1</w:t>
      </w:r>
      <w:r w:rsidR="00305AEB" w:rsidRPr="00CF451C">
        <w:fldChar w:fldCharType="end"/>
      </w:r>
      <w:r w:rsidR="002B4E02" w:rsidRPr="00CF451C">
        <w:t>)</w:t>
      </w:r>
      <w:r w:rsidR="00305AEB" w:rsidRPr="00CF451C">
        <w:t>.</w:t>
      </w:r>
    </w:p>
    <w:p w14:paraId="37EC8A4B" w14:textId="727C2D2A" w:rsidR="0066749C" w:rsidRDefault="0066749C" w:rsidP="00CF451C">
      <w:pPr>
        <w:pStyle w:val="3GPPText"/>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683F23" w14:paraId="0D53AC4F" w14:textId="77777777" w:rsidTr="00064068">
        <w:tc>
          <w:tcPr>
            <w:tcW w:w="4981" w:type="dxa"/>
          </w:tcPr>
          <w:p w14:paraId="6607F766" w14:textId="6B56BBDD" w:rsidR="00683F23" w:rsidRDefault="00061836" w:rsidP="0066749C">
            <w:pPr>
              <w:rPr>
                <w:sz w:val="22"/>
                <w:szCs w:val="22"/>
              </w:rPr>
            </w:pPr>
            <w:r>
              <w:rPr>
                <w:noProof/>
              </w:rPr>
              <w:drawing>
                <wp:inline distT="0" distB="0" distL="0" distR="0" wp14:anchorId="7971F8A7" wp14:editId="245D2A1D">
                  <wp:extent cx="2851150" cy="213804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c>
          <w:tcPr>
            <w:tcW w:w="4981" w:type="dxa"/>
          </w:tcPr>
          <w:p w14:paraId="0B170627" w14:textId="17722D85" w:rsidR="00683F23" w:rsidRDefault="0015228F" w:rsidP="0066749C">
            <w:pPr>
              <w:rPr>
                <w:sz w:val="22"/>
                <w:szCs w:val="22"/>
              </w:rPr>
            </w:pPr>
            <w:r>
              <w:rPr>
                <w:noProof/>
              </w:rPr>
              <w:drawing>
                <wp:inline distT="0" distB="0" distL="0" distR="0" wp14:anchorId="12491638" wp14:editId="18E62016">
                  <wp:extent cx="2851150" cy="213804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r>
    </w:tbl>
    <w:p w14:paraId="6F2DDE6D" w14:textId="60DD45A6" w:rsidR="002B4E02" w:rsidRDefault="002B4E02" w:rsidP="00105B12">
      <w:pPr>
        <w:pStyle w:val="Caption"/>
        <w:jc w:val="center"/>
        <w:rPr>
          <w:sz w:val="22"/>
          <w:szCs w:val="22"/>
        </w:rPr>
      </w:pPr>
      <w:bookmarkStart w:id="2" w:name="_Ref47293373"/>
      <w:r>
        <w:t xml:space="preserve">Figure </w:t>
      </w:r>
      <w:r>
        <w:fldChar w:fldCharType="begin"/>
      </w:r>
      <w:r>
        <w:instrText xml:space="preserve"> SEQ Figure \* ARABIC </w:instrText>
      </w:r>
      <w:r>
        <w:fldChar w:fldCharType="separate"/>
      </w:r>
      <w:r w:rsidR="00A83E4F">
        <w:rPr>
          <w:noProof/>
        </w:rPr>
        <w:t>1</w:t>
      </w:r>
      <w:r>
        <w:fldChar w:fldCharType="end"/>
      </w:r>
      <w:bookmarkEnd w:id="2"/>
      <w:r w:rsidR="00105B12">
        <w:t xml:space="preserve">: </w:t>
      </w:r>
      <w:r w:rsidR="0015228F">
        <w:t xml:space="preserve">Reliability and </w:t>
      </w:r>
      <w:r w:rsidR="00105B12">
        <w:t xml:space="preserve">Latency </w:t>
      </w:r>
      <w:r w:rsidR="00294ECA">
        <w:t>Performance Analysis</w:t>
      </w:r>
    </w:p>
    <w:p w14:paraId="0819E802" w14:textId="77777777" w:rsidR="002B4E02" w:rsidRPr="00ED7C74" w:rsidRDefault="002B4E02" w:rsidP="0066749C">
      <w:pPr>
        <w:rPr>
          <w:sz w:val="22"/>
          <w:szCs w:val="22"/>
        </w:rPr>
      </w:pPr>
    </w:p>
    <w:p w14:paraId="2641F3FB" w14:textId="3648584D" w:rsidR="00F43F81" w:rsidRDefault="004421A0" w:rsidP="00B5064A">
      <w:pPr>
        <w:pStyle w:val="Heading2"/>
      </w:pPr>
      <w:r>
        <w:t xml:space="preserve">Analysis of </w:t>
      </w:r>
      <w:r w:rsidR="00D41D2C">
        <w:t xml:space="preserve">Enhanced </w:t>
      </w:r>
      <w:r w:rsidR="008E176F">
        <w:t xml:space="preserve">Resource </w:t>
      </w:r>
      <w:r w:rsidR="00D41D2C">
        <w:t>Exclus</w:t>
      </w:r>
      <w:r w:rsidR="008E176F">
        <w:t xml:space="preserve">ion Procedure </w:t>
      </w:r>
    </w:p>
    <w:p w14:paraId="7BA9FDFE" w14:textId="3F695CC2" w:rsidR="00F43F81" w:rsidRDefault="00A660ED" w:rsidP="00B65AD4">
      <w:pPr>
        <w:pStyle w:val="3GPPText"/>
      </w:pPr>
      <w:r>
        <w:t>In this section</w:t>
      </w:r>
      <w:r w:rsidR="00176C86">
        <w:t>,</w:t>
      </w:r>
      <w:r>
        <w:t xml:space="preserve"> we provide analysis </w:t>
      </w:r>
      <w:r w:rsidR="004421A0">
        <w:t>of the enhanced resource exclusion procedure</w:t>
      </w:r>
      <w:r w:rsidR="00DB454C">
        <w:t xml:space="preserve"> described in section 2.2.1</w:t>
      </w:r>
      <w:r w:rsidR="00B65AD4" w:rsidRPr="00B65AD4">
        <w:t xml:space="preserve"> </w:t>
      </w:r>
      <w:r w:rsidR="00B65AD4">
        <w:t>to cope with half-duplex issues.</w:t>
      </w:r>
      <w:r w:rsidR="00C71405">
        <w:t xml:space="preserve"> It should be noted that half-duplex problem is rather </w:t>
      </w:r>
      <w:r w:rsidR="00B72F5B">
        <w:t xml:space="preserve">rare event and </w:t>
      </w:r>
      <w:r w:rsidR="00B9015E">
        <w:t xml:space="preserve">PRR </w:t>
      </w:r>
      <w:r w:rsidR="00B72F5B">
        <w:t xml:space="preserve">gains from half-duplex solutions may not be seen </w:t>
      </w:r>
      <w:r w:rsidR="007D7D65">
        <w:t xml:space="preserve">very </w:t>
      </w:r>
      <w:r w:rsidR="00B72F5B">
        <w:t xml:space="preserve">well on </w:t>
      </w:r>
      <w:r w:rsidR="00B9015E">
        <w:t xml:space="preserve">typical </w:t>
      </w:r>
      <w:r w:rsidR="00B72F5B">
        <w:t xml:space="preserve">PRR curves. </w:t>
      </w:r>
      <w:r w:rsidR="002B2F72">
        <w:t xml:space="preserve">Therefore, we analyze this issue by </w:t>
      </w:r>
      <w:r w:rsidR="005E24FC">
        <w:t>eva</w:t>
      </w:r>
      <w:r w:rsidR="00630366">
        <w:t xml:space="preserve">luating probability </w:t>
      </w:r>
      <w:r w:rsidR="00CD769C">
        <w:t xml:space="preserve">of </w:t>
      </w:r>
      <w:r w:rsidR="00D40199">
        <w:t xml:space="preserve">packet </w:t>
      </w:r>
      <w:r w:rsidR="00CD769C">
        <w:t xml:space="preserve">transmission </w:t>
      </w:r>
      <w:r w:rsidR="00F92055">
        <w:t xml:space="preserve">w/o </w:t>
      </w:r>
      <w:r w:rsidR="00630366">
        <w:t xml:space="preserve">half-duplex problem </w:t>
      </w:r>
      <w:r w:rsidR="00AB04D0">
        <w:t>for Rel</w:t>
      </w:r>
      <w:r w:rsidR="005E24FC">
        <w:t>.</w:t>
      </w:r>
      <w:r w:rsidR="00AB04D0">
        <w:t xml:space="preserve">16 solution and proposed </w:t>
      </w:r>
      <w:r w:rsidR="003851DE">
        <w:t>solution</w:t>
      </w:r>
      <w:r w:rsidR="00AB04D0">
        <w:t xml:space="preserve">. The results of this analysis are </w:t>
      </w:r>
      <w:r w:rsidR="003570F1">
        <w:t>show</w:t>
      </w:r>
      <w:r w:rsidR="00634F52">
        <w:t>n</w:t>
      </w:r>
      <w:r w:rsidR="003570F1">
        <w:t xml:space="preserve"> in </w:t>
      </w:r>
      <w:r w:rsidR="00B53110">
        <w:fldChar w:fldCharType="begin"/>
      </w:r>
      <w:r w:rsidR="00B53110">
        <w:instrText xml:space="preserve"> REF _Ref54365296 \h </w:instrText>
      </w:r>
      <w:r w:rsidR="00B53110">
        <w:fldChar w:fldCharType="separate"/>
      </w:r>
      <w:r w:rsidR="00A83E4F">
        <w:t xml:space="preserve">Figure </w:t>
      </w:r>
      <w:r w:rsidR="00A83E4F">
        <w:rPr>
          <w:noProof/>
        </w:rPr>
        <w:t>2</w:t>
      </w:r>
      <w:r w:rsidR="00B53110">
        <w:fldChar w:fldCharType="end"/>
      </w:r>
      <w:r w:rsidR="008203BC">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E86B89" w14:paraId="39D5825D" w14:textId="77777777" w:rsidTr="00B67F29">
        <w:tc>
          <w:tcPr>
            <w:tcW w:w="4981" w:type="dxa"/>
          </w:tcPr>
          <w:p w14:paraId="42C9B9DE" w14:textId="4C8FBAC9" w:rsidR="00E86B89" w:rsidRPr="00BE047A" w:rsidRDefault="008E5FB8" w:rsidP="00515C84">
            <w:pPr>
              <w:jc w:val="center"/>
              <w:rPr>
                <w:sz w:val="22"/>
                <w:szCs w:val="22"/>
                <w:lang w:val="en-US"/>
              </w:rPr>
            </w:pPr>
            <w:bookmarkStart w:id="3" w:name="_Ref54270790"/>
            <w:r w:rsidRPr="008E5FB8">
              <w:rPr>
                <w:noProof/>
                <w:sz w:val="22"/>
                <w:szCs w:val="22"/>
                <w:lang w:val="en-US"/>
              </w:rPr>
              <w:lastRenderedPageBreak/>
              <w:drawing>
                <wp:inline distT="0" distB="0" distL="0" distR="0" wp14:anchorId="59167E5F" wp14:editId="0490391B">
                  <wp:extent cx="2851313" cy="21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4FEC5DC1" w14:textId="136E6E04" w:rsidR="00E86B89" w:rsidRDefault="00FD4A4D" w:rsidP="00515C84">
            <w:pPr>
              <w:jc w:val="center"/>
              <w:rPr>
                <w:sz w:val="22"/>
                <w:szCs w:val="22"/>
              </w:rPr>
            </w:pPr>
            <w:r w:rsidRPr="00FD4A4D">
              <w:rPr>
                <w:noProof/>
                <w:sz w:val="22"/>
                <w:szCs w:val="22"/>
              </w:rPr>
              <w:drawing>
                <wp:inline distT="0" distB="0" distL="0" distR="0" wp14:anchorId="66865AF7" wp14:editId="43C186EE">
                  <wp:extent cx="2851313" cy="2138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404D3AE9" w14:textId="46EB07EE" w:rsidR="00AB04D0" w:rsidRDefault="003570F1" w:rsidP="005C63B5">
      <w:pPr>
        <w:pStyle w:val="Caption"/>
        <w:jc w:val="center"/>
      </w:pPr>
      <w:bookmarkStart w:id="4" w:name="_Ref54365296"/>
      <w:r>
        <w:t xml:space="preserve">Figure </w:t>
      </w:r>
      <w:r>
        <w:fldChar w:fldCharType="begin"/>
      </w:r>
      <w:r>
        <w:instrText xml:space="preserve"> SEQ Figure \* ARABIC </w:instrText>
      </w:r>
      <w:r>
        <w:fldChar w:fldCharType="separate"/>
      </w:r>
      <w:r w:rsidR="00A83E4F">
        <w:rPr>
          <w:noProof/>
        </w:rPr>
        <w:t>2</w:t>
      </w:r>
      <w:r>
        <w:fldChar w:fldCharType="end"/>
      </w:r>
      <w:bookmarkEnd w:id="3"/>
      <w:bookmarkEnd w:id="4"/>
      <w:r>
        <w:t xml:space="preserve">: Analysis of </w:t>
      </w:r>
      <w:r w:rsidR="005C63B5">
        <w:t>half-duplex</w:t>
      </w:r>
      <w:r>
        <w:t xml:space="preserve"> probability</w:t>
      </w:r>
      <w:r w:rsidR="005C63B5">
        <w:t xml:space="preserve"> with and w/o enhancements of Rel.16 resource exclusion procedure</w:t>
      </w:r>
    </w:p>
    <w:p w14:paraId="486123D2" w14:textId="100EC97E" w:rsidR="00E952FF" w:rsidRDefault="00D40199" w:rsidP="007912BE">
      <w:pPr>
        <w:pStyle w:val="3GPPText"/>
        <w:rPr>
          <w:highlight w:val="yellow"/>
        </w:rPr>
      </w:pPr>
      <w:r w:rsidRPr="007912BE">
        <w:t xml:space="preserve">It can be seen that simple and straightforward modification of the Rel.16 resource exclusion procedure can </w:t>
      </w:r>
      <w:r w:rsidR="00E42076" w:rsidRPr="007912BE">
        <w:t>reduce the problem of half-duplex collisions with</w:t>
      </w:r>
      <w:r w:rsidR="006F4BDE" w:rsidRPr="007912BE">
        <w:t xml:space="preserve">out degradation of </w:t>
      </w:r>
      <w:r w:rsidR="00BA3FB4" w:rsidRPr="007912BE">
        <w:t>packet delivery ratio</w:t>
      </w:r>
      <w:r w:rsidR="00BA3FB4">
        <w:t xml:space="preserve"> (see </w:t>
      </w:r>
      <w:r w:rsidR="00E961D0">
        <w:fldChar w:fldCharType="begin"/>
      </w:r>
      <w:r w:rsidR="00E961D0">
        <w:instrText xml:space="preserve"> REF _Ref54365093 \h </w:instrText>
      </w:r>
      <w:r w:rsidR="00E961D0">
        <w:fldChar w:fldCharType="separate"/>
      </w:r>
      <w:r w:rsidR="00A83E4F">
        <w:t xml:space="preserve">Figure </w:t>
      </w:r>
      <w:r w:rsidR="00A83E4F">
        <w:rPr>
          <w:noProof/>
        </w:rPr>
        <w:t>3</w:t>
      </w:r>
      <w:r w:rsidR="00E961D0">
        <w:fldChar w:fldCharType="end"/>
      </w:r>
      <w:r w:rsidR="00BA3FB4">
        <w:t>)</w:t>
      </w:r>
      <w:r w:rsidR="00E42076" w:rsidRPr="007912BE">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615E3F" w14:paraId="078D996B" w14:textId="77777777" w:rsidTr="00B67F29">
        <w:tc>
          <w:tcPr>
            <w:tcW w:w="4981" w:type="dxa"/>
          </w:tcPr>
          <w:p w14:paraId="31A60EE6" w14:textId="0BDFEFB5" w:rsidR="00615E3F" w:rsidRPr="00BE047A" w:rsidRDefault="002A1521" w:rsidP="00515C84">
            <w:pPr>
              <w:jc w:val="center"/>
              <w:rPr>
                <w:sz w:val="22"/>
                <w:szCs w:val="22"/>
                <w:lang w:val="en-US"/>
              </w:rPr>
            </w:pPr>
            <w:r w:rsidRPr="002A1521">
              <w:rPr>
                <w:noProof/>
                <w:sz w:val="22"/>
                <w:szCs w:val="22"/>
                <w:lang w:val="en-US"/>
              </w:rPr>
              <w:drawing>
                <wp:inline distT="0" distB="0" distL="0" distR="0" wp14:anchorId="3309C474" wp14:editId="34FA3CBF">
                  <wp:extent cx="2851313" cy="2138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4A966AD7" w14:textId="179345E4" w:rsidR="00615E3F" w:rsidRDefault="00515C84" w:rsidP="00515C84">
            <w:pPr>
              <w:jc w:val="center"/>
              <w:rPr>
                <w:sz w:val="22"/>
                <w:szCs w:val="22"/>
              </w:rPr>
            </w:pPr>
            <w:r w:rsidRPr="00515C84">
              <w:rPr>
                <w:noProof/>
                <w:sz w:val="22"/>
                <w:szCs w:val="22"/>
              </w:rPr>
              <w:drawing>
                <wp:inline distT="0" distB="0" distL="0" distR="0" wp14:anchorId="03A9943C" wp14:editId="267A6276">
                  <wp:extent cx="2851313" cy="21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4B7E9D3C" w14:textId="742B86E5" w:rsidR="00234841" w:rsidRDefault="00234841" w:rsidP="00234841">
      <w:pPr>
        <w:pStyle w:val="Caption"/>
        <w:jc w:val="center"/>
      </w:pPr>
      <w:bookmarkStart w:id="5" w:name="_Ref54365093"/>
      <w:r>
        <w:t xml:space="preserve">Figure </w:t>
      </w:r>
      <w:r>
        <w:fldChar w:fldCharType="begin"/>
      </w:r>
      <w:r>
        <w:instrText xml:space="preserve"> SEQ Figure \* ARABIC </w:instrText>
      </w:r>
      <w:r>
        <w:fldChar w:fldCharType="separate"/>
      </w:r>
      <w:r w:rsidR="00A83E4F">
        <w:rPr>
          <w:noProof/>
        </w:rPr>
        <w:t>3</w:t>
      </w:r>
      <w:r>
        <w:fldChar w:fldCharType="end"/>
      </w:r>
      <w:bookmarkEnd w:id="5"/>
      <w:r>
        <w:t xml:space="preserve">: </w:t>
      </w:r>
      <w:r w:rsidR="00D5480E">
        <w:t xml:space="preserve">PDR </w:t>
      </w:r>
      <w:r>
        <w:t>analysis of Rel.16 resource exclusion procedure</w:t>
      </w:r>
      <w:r w:rsidR="00D3760F">
        <w:t xml:space="preserve"> and proposed enhancement</w:t>
      </w:r>
    </w:p>
    <w:p w14:paraId="538BEE6D" w14:textId="147836AC" w:rsidR="00234841" w:rsidRPr="00234841" w:rsidRDefault="00234841" w:rsidP="00B65AD4">
      <w:pPr>
        <w:pStyle w:val="3GPPText"/>
        <w:rPr>
          <w:lang w:val="en-GB"/>
        </w:rPr>
      </w:pPr>
    </w:p>
    <w:p w14:paraId="62D61F60" w14:textId="77777777" w:rsidR="00234841" w:rsidRPr="00F43F81" w:rsidRDefault="00234841" w:rsidP="00B65AD4">
      <w:pPr>
        <w:pStyle w:val="3GPPText"/>
      </w:pPr>
    </w:p>
    <w:p w14:paraId="426D6068" w14:textId="6B75EE40" w:rsidR="00B5064A" w:rsidRDefault="00B5064A" w:rsidP="00B5064A">
      <w:pPr>
        <w:pStyle w:val="Heading2"/>
      </w:pPr>
      <w:r>
        <w:t xml:space="preserve">Evaluations of Inter-UE Coordination </w:t>
      </w:r>
      <w:r w:rsidR="00E46932">
        <w:t xml:space="preserve">Schemes Targeting </w:t>
      </w:r>
      <w:r>
        <w:t>Reliability Enhancements</w:t>
      </w:r>
    </w:p>
    <w:p w14:paraId="59584333" w14:textId="0BB982FE" w:rsidR="007201FF" w:rsidRDefault="00CD1C46" w:rsidP="00CF451C">
      <w:pPr>
        <w:pStyle w:val="3GPPText"/>
      </w:pPr>
      <w:r>
        <w:t>In this section</w:t>
      </w:r>
      <w:r w:rsidR="00FF0DC1">
        <w:t>,</w:t>
      </w:r>
      <w:r>
        <w:t xml:space="preserve"> we analyze performance of selected </w:t>
      </w:r>
      <w:r w:rsidR="0003301A">
        <w:t xml:space="preserve">RX assistance </w:t>
      </w:r>
      <w:r>
        <w:t xml:space="preserve">schemes </w:t>
      </w:r>
      <w:r w:rsidR="007201FF">
        <w:t xml:space="preserve">described in section 2.2.2. </w:t>
      </w:r>
    </w:p>
    <w:p w14:paraId="66E3053D" w14:textId="492FCB78" w:rsidR="007201FF" w:rsidRDefault="007201FF" w:rsidP="00CF451C">
      <w:pPr>
        <w:pStyle w:val="3GPPText"/>
      </w:pPr>
      <w:r>
        <w:t>Two types of analysis are provided:</w:t>
      </w:r>
    </w:p>
    <w:p w14:paraId="60BF70B3" w14:textId="3AF1A232" w:rsidR="007201FF" w:rsidRDefault="00B90953" w:rsidP="00B90953">
      <w:pPr>
        <w:pStyle w:val="3GPPText"/>
        <w:numPr>
          <w:ilvl w:val="0"/>
          <w:numId w:val="22"/>
        </w:numPr>
      </w:pPr>
      <w:r>
        <w:t>Genie-aided</w:t>
      </w:r>
      <w:r w:rsidR="00514527">
        <w:rPr>
          <w:lang w:val="ru-RU"/>
        </w:rPr>
        <w:t xml:space="preserve"> </w:t>
      </w:r>
      <w:r w:rsidR="00514527">
        <w:t>evaluation</w:t>
      </w:r>
    </w:p>
    <w:p w14:paraId="608AB76E" w14:textId="6716C825" w:rsidR="00A1069C" w:rsidRDefault="00BF0974" w:rsidP="00B90953">
      <w:pPr>
        <w:pStyle w:val="3GPPText"/>
        <w:numPr>
          <w:ilvl w:val="1"/>
          <w:numId w:val="22"/>
        </w:numPr>
      </w:pPr>
      <w:r>
        <w:t xml:space="preserve">Virtual </w:t>
      </w:r>
      <w:r w:rsidR="00A1069C">
        <w:t xml:space="preserve">transmission of </w:t>
      </w:r>
      <w:r w:rsidR="00085718">
        <w:t xml:space="preserve">request </w:t>
      </w:r>
      <w:r w:rsidR="00805538">
        <w:t>for</w:t>
      </w:r>
      <w:r w:rsidR="00BA5ECF">
        <w:t xml:space="preserve"> and response with </w:t>
      </w:r>
      <w:r w:rsidR="00A1069C">
        <w:t xml:space="preserve">sidelink assistance information </w:t>
      </w:r>
    </w:p>
    <w:p w14:paraId="5E31EC34" w14:textId="29159F87" w:rsidR="006D6958" w:rsidRDefault="006D6958" w:rsidP="00A1069C">
      <w:pPr>
        <w:pStyle w:val="3GPPText"/>
        <w:numPr>
          <w:ilvl w:val="2"/>
          <w:numId w:val="22"/>
        </w:numPr>
      </w:pPr>
      <w:r>
        <w:t>E</w:t>
      </w:r>
      <w:r w:rsidR="00A1069C">
        <w:t>rror-free</w:t>
      </w:r>
      <w:r w:rsidR="007D2DD4">
        <w:t xml:space="preserve"> delivery</w:t>
      </w:r>
    </w:p>
    <w:p w14:paraId="3D95B963" w14:textId="5B17FBB4" w:rsidR="00AB494B" w:rsidRDefault="00AB494B" w:rsidP="00A1069C">
      <w:pPr>
        <w:pStyle w:val="3GPPText"/>
        <w:numPr>
          <w:ilvl w:val="2"/>
          <w:numId w:val="22"/>
        </w:numPr>
      </w:pPr>
      <w:r>
        <w:t xml:space="preserve">No actual </w:t>
      </w:r>
      <w:r w:rsidR="004A1A18">
        <w:t>transmission and propagation over channel</w:t>
      </w:r>
    </w:p>
    <w:p w14:paraId="381960D3" w14:textId="77777777" w:rsidR="006D6958" w:rsidRDefault="006D6958" w:rsidP="00A1069C">
      <w:pPr>
        <w:pStyle w:val="3GPPText"/>
        <w:numPr>
          <w:ilvl w:val="2"/>
          <w:numId w:val="22"/>
        </w:numPr>
      </w:pPr>
      <w:r>
        <w:t xml:space="preserve">No </w:t>
      </w:r>
      <w:r w:rsidR="00A1069C">
        <w:t xml:space="preserve">processing </w:t>
      </w:r>
      <w:r>
        <w:t xml:space="preserve">/ communication </w:t>
      </w:r>
      <w:r w:rsidR="00A1069C">
        <w:t xml:space="preserve">delay </w:t>
      </w:r>
    </w:p>
    <w:p w14:paraId="66786E83" w14:textId="5B99D8A7" w:rsidR="00B90953" w:rsidRDefault="00BF0974" w:rsidP="00A1069C">
      <w:pPr>
        <w:pStyle w:val="3GPPText"/>
        <w:numPr>
          <w:ilvl w:val="2"/>
          <w:numId w:val="22"/>
        </w:numPr>
      </w:pPr>
      <w:r>
        <w:t>No restriction on communication range</w:t>
      </w:r>
    </w:p>
    <w:p w14:paraId="0348B19B" w14:textId="7799D47C" w:rsidR="007F749C" w:rsidRDefault="001774AF" w:rsidP="00B90953">
      <w:pPr>
        <w:pStyle w:val="3GPPText"/>
        <w:numPr>
          <w:ilvl w:val="0"/>
          <w:numId w:val="22"/>
        </w:numPr>
      </w:pPr>
      <w:r>
        <w:lastRenderedPageBreak/>
        <w:t xml:space="preserve">Realistic </w:t>
      </w:r>
      <w:r w:rsidR="00E134A5">
        <w:t>e</w:t>
      </w:r>
      <w:r w:rsidR="00514527">
        <w:t>valuation</w:t>
      </w:r>
      <w:r>
        <w:t xml:space="preserve"> </w:t>
      </w:r>
      <w:r w:rsidR="00297B3C">
        <w:t xml:space="preserve">for sharing assistance </w:t>
      </w:r>
      <w:r w:rsidR="00E134A5">
        <w:t>information</w:t>
      </w:r>
    </w:p>
    <w:p w14:paraId="6D40A02B" w14:textId="3E3B7877" w:rsidR="00B90953" w:rsidRDefault="00EC1ACA" w:rsidP="007F749C">
      <w:pPr>
        <w:pStyle w:val="3GPPText"/>
        <w:numPr>
          <w:ilvl w:val="1"/>
          <w:numId w:val="22"/>
        </w:numPr>
      </w:pPr>
      <w:r>
        <w:t>A</w:t>
      </w:r>
      <w:r w:rsidR="00B90953">
        <w:t>ctual transmission of assistance informa</w:t>
      </w:r>
      <w:r w:rsidR="00F146C5">
        <w:t>tion</w:t>
      </w:r>
    </w:p>
    <w:p w14:paraId="79011465" w14:textId="20D1CEBE" w:rsidR="00335F32" w:rsidRDefault="004B267B" w:rsidP="007F749C">
      <w:pPr>
        <w:pStyle w:val="3GPPText"/>
        <w:numPr>
          <w:ilvl w:val="2"/>
          <w:numId w:val="22"/>
        </w:numPr>
      </w:pPr>
      <w:r>
        <w:t xml:space="preserve">PSCCH </w:t>
      </w:r>
      <w:r w:rsidR="007F749C">
        <w:t>is used to share assistance information</w:t>
      </w:r>
    </w:p>
    <w:p w14:paraId="2BF50B7E" w14:textId="18165292" w:rsidR="00CE5192" w:rsidRDefault="00CE5192" w:rsidP="007F749C">
      <w:pPr>
        <w:pStyle w:val="3GPPText"/>
        <w:numPr>
          <w:ilvl w:val="2"/>
          <w:numId w:val="22"/>
        </w:numPr>
      </w:pPr>
      <w:r>
        <w:t xml:space="preserve">Sensing and resource selection procedure is used for </w:t>
      </w:r>
      <w:r w:rsidR="000115E6">
        <w:t>PSCCH transmission</w:t>
      </w:r>
      <w:r w:rsidR="00746736">
        <w:t xml:space="preserve"> w/ assistance info</w:t>
      </w:r>
    </w:p>
    <w:p w14:paraId="61202986" w14:textId="3CC97DF4" w:rsidR="00873756" w:rsidRDefault="00873756" w:rsidP="00873756">
      <w:pPr>
        <w:pStyle w:val="3GPPText"/>
        <w:numPr>
          <w:ilvl w:val="1"/>
          <w:numId w:val="22"/>
        </w:numPr>
      </w:pPr>
      <w:r>
        <w:t xml:space="preserve">Request </w:t>
      </w:r>
      <w:r w:rsidR="004822A3">
        <w:t>for</w:t>
      </w:r>
      <w:r>
        <w:t xml:space="preserve"> assistance information is still genie-aided</w:t>
      </w:r>
    </w:p>
    <w:p w14:paraId="606A20F6" w14:textId="6818B8C6" w:rsidR="004A1A18" w:rsidRDefault="00A26419" w:rsidP="004A1A18">
      <w:pPr>
        <w:pStyle w:val="3GPPText"/>
      </w:pPr>
      <w:r>
        <w:t xml:space="preserve">The results of evaluations for scheme </w:t>
      </w:r>
      <w:r w:rsidR="00F16F6F">
        <w:t>#0-2 are shown in the following set of figures below</w:t>
      </w:r>
      <w:r w:rsidR="009703F8" w:rsidRPr="007912BE">
        <w:t>.</w:t>
      </w:r>
    </w:p>
    <w:p w14:paraId="623B1BA0" w14:textId="3F2B6D74" w:rsidR="00F16F6F" w:rsidRDefault="002F29BB" w:rsidP="004A1A18">
      <w:pPr>
        <w:pStyle w:val="3GPPText"/>
      </w:pPr>
      <w:r>
        <w:t xml:space="preserve">The following set of figures (see </w:t>
      </w:r>
      <w:r w:rsidR="00CB7B20">
        <w:fldChar w:fldCharType="begin"/>
      </w:r>
      <w:r w:rsidR="00CB7B20">
        <w:instrText xml:space="preserve"> REF _Ref54373341 \h </w:instrText>
      </w:r>
      <w:r w:rsidR="00CB7B20">
        <w:fldChar w:fldCharType="separate"/>
      </w:r>
      <w:r w:rsidR="00CB7B20">
        <w:t xml:space="preserve">Figure </w:t>
      </w:r>
      <w:r w:rsidR="00CB7B20">
        <w:rPr>
          <w:noProof/>
        </w:rPr>
        <w:t>4</w:t>
      </w:r>
      <w:r w:rsidR="00CB7B20">
        <w:fldChar w:fldCharType="end"/>
      </w:r>
      <w:r>
        <w:t>)</w:t>
      </w:r>
      <w:r w:rsidR="00CB7B20">
        <w:t xml:space="preserve"> provides analysis of </w:t>
      </w:r>
      <w:r w:rsidR="0030360E">
        <w:t>S</w:t>
      </w:r>
      <w:r w:rsidR="00CB7B20">
        <w:t xml:space="preserve">cheme#1 performance </w:t>
      </w:r>
      <w:r w:rsidR="00712E5F">
        <w:t xml:space="preserve">for </w:t>
      </w:r>
      <w:r w:rsidR="00C16F02">
        <w:t xml:space="preserve">unicast sidelink communication in </w:t>
      </w:r>
      <w:r w:rsidR="002550D1">
        <w:t xml:space="preserve">Highway and Urban scenarios </w:t>
      </w:r>
      <w:r w:rsidR="001D28EC">
        <w:t>for periodic and aperiodic traffic using genie-aided and more realistic evaluation assumptions.</w:t>
      </w:r>
      <w:r w:rsidR="000E3812">
        <w:t xml:space="preserve"> We noticed that even evaluations with genie-aided assumptions </w:t>
      </w:r>
      <w:r w:rsidR="006D2D50">
        <w:t xml:space="preserve">do not provide performance improvement over </w:t>
      </w:r>
      <w:r w:rsidR="00945A95">
        <w:t xml:space="preserve">Rel.16 solutions for the case of aperiodic traffic. In case of periodic </w:t>
      </w:r>
      <w:r w:rsidR="00E74E6A">
        <w:t>traffic</w:t>
      </w:r>
      <w:r w:rsidR="0030360E">
        <w:t>,</w:t>
      </w:r>
      <w:r w:rsidR="00E74E6A">
        <w:t xml:space="preserve"> the gains are observed</w:t>
      </w:r>
      <w:r w:rsidR="0030360E">
        <w:t>,</w:t>
      </w:r>
      <w:r w:rsidR="00E74E6A">
        <w:t xml:space="preserve"> however if </w:t>
      </w:r>
      <w:r w:rsidR="00932DC9">
        <w:t>actual feedback of assistance information is modelled the</w:t>
      </w:r>
      <w:r w:rsidR="009A242F">
        <w:t>re is no</w:t>
      </w:r>
      <w:r w:rsidR="00932DC9">
        <w:t xml:space="preserve"> </w:t>
      </w:r>
      <w:r w:rsidR="005207E4">
        <w:t xml:space="preserve">performance advantage </w:t>
      </w:r>
      <w:r w:rsidR="00CD1E50">
        <w:t xml:space="preserve">observed </w:t>
      </w:r>
      <w:r w:rsidR="002777C7">
        <w:t>relative to Rel.16 desig</w:t>
      </w:r>
      <w:r w:rsidR="00CD1E50">
        <w:t>n.</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7" w:type="dxa"/>
          <w:right w:w="57" w:type="dxa"/>
        </w:tblCellMar>
        <w:tblLook w:val="04A0" w:firstRow="1" w:lastRow="0" w:firstColumn="1" w:lastColumn="0" w:noHBand="0" w:noVBand="1"/>
      </w:tblPr>
      <w:tblGrid>
        <w:gridCol w:w="421"/>
        <w:gridCol w:w="4536"/>
        <w:gridCol w:w="5005"/>
      </w:tblGrid>
      <w:tr w:rsidR="005A34A4" w:rsidRPr="009019C1" w14:paraId="211901A1" w14:textId="77777777" w:rsidTr="00AE0392">
        <w:trPr>
          <w:trHeight w:val="227"/>
        </w:trPr>
        <w:tc>
          <w:tcPr>
            <w:tcW w:w="421" w:type="dxa"/>
            <w:shd w:val="clear" w:color="auto" w:fill="FDE9D9" w:themeFill="accent6" w:themeFillTint="33"/>
          </w:tcPr>
          <w:p w14:paraId="6EAD05C5" w14:textId="77777777" w:rsidR="005A34A4" w:rsidRPr="00064068" w:rsidRDefault="005A34A4" w:rsidP="00AE0392">
            <w:pPr>
              <w:spacing w:after="0"/>
              <w:jc w:val="center"/>
              <w:rPr>
                <w:sz w:val="22"/>
                <w:szCs w:val="22"/>
              </w:rPr>
            </w:pPr>
          </w:p>
        </w:tc>
        <w:tc>
          <w:tcPr>
            <w:tcW w:w="4536" w:type="dxa"/>
            <w:shd w:val="clear" w:color="auto" w:fill="FDE9D9" w:themeFill="accent6" w:themeFillTint="33"/>
          </w:tcPr>
          <w:p w14:paraId="7EC33AAB" w14:textId="77777777" w:rsidR="005A34A4" w:rsidRPr="00064068" w:rsidDel="005F0435" w:rsidRDefault="005A34A4" w:rsidP="00AE0392">
            <w:pPr>
              <w:spacing w:after="0"/>
              <w:jc w:val="center"/>
              <w:rPr>
                <w:b/>
                <w:bCs/>
                <w:sz w:val="22"/>
                <w:szCs w:val="22"/>
              </w:rPr>
            </w:pPr>
            <w:r>
              <w:rPr>
                <w:b/>
                <w:bCs/>
                <w:sz w:val="22"/>
                <w:szCs w:val="22"/>
              </w:rPr>
              <w:t>Highway</w:t>
            </w:r>
          </w:p>
        </w:tc>
        <w:tc>
          <w:tcPr>
            <w:tcW w:w="5005" w:type="dxa"/>
            <w:shd w:val="clear" w:color="auto" w:fill="FDE9D9" w:themeFill="accent6" w:themeFillTint="33"/>
          </w:tcPr>
          <w:p w14:paraId="22AEA5BD" w14:textId="77777777" w:rsidR="005A34A4" w:rsidRPr="00064068" w:rsidDel="005F0435" w:rsidRDefault="005A34A4" w:rsidP="00AE0392">
            <w:pPr>
              <w:spacing w:after="0"/>
              <w:jc w:val="center"/>
              <w:rPr>
                <w:b/>
                <w:bCs/>
                <w:sz w:val="22"/>
                <w:szCs w:val="22"/>
              </w:rPr>
            </w:pPr>
            <w:r>
              <w:rPr>
                <w:b/>
                <w:bCs/>
                <w:sz w:val="22"/>
                <w:szCs w:val="22"/>
              </w:rPr>
              <w:t>Urban</w:t>
            </w:r>
          </w:p>
        </w:tc>
      </w:tr>
      <w:tr w:rsidR="005A34A4" w14:paraId="0EFAEEEF" w14:textId="77777777" w:rsidTr="00AE0392">
        <w:trPr>
          <w:cantSplit/>
          <w:trHeight w:val="1134"/>
        </w:trPr>
        <w:tc>
          <w:tcPr>
            <w:tcW w:w="421" w:type="dxa"/>
            <w:shd w:val="clear" w:color="auto" w:fill="FDE9D9" w:themeFill="accent6" w:themeFillTint="33"/>
            <w:textDirection w:val="btLr"/>
          </w:tcPr>
          <w:p w14:paraId="57603948" w14:textId="77777777" w:rsidR="005A34A4" w:rsidRPr="00064068" w:rsidRDefault="005A34A4" w:rsidP="00AE0392">
            <w:pPr>
              <w:ind w:left="113" w:right="113"/>
              <w:jc w:val="center"/>
              <w:rPr>
                <w:b/>
                <w:bCs/>
                <w:sz w:val="22"/>
                <w:szCs w:val="22"/>
              </w:rPr>
            </w:pPr>
            <w:r>
              <w:rPr>
                <w:b/>
                <w:bCs/>
                <w:sz w:val="22"/>
                <w:szCs w:val="22"/>
              </w:rPr>
              <w:t>Aperiodic Traffic</w:t>
            </w:r>
          </w:p>
        </w:tc>
        <w:tc>
          <w:tcPr>
            <w:tcW w:w="4536" w:type="dxa"/>
            <w:shd w:val="clear" w:color="auto" w:fill="auto"/>
          </w:tcPr>
          <w:p w14:paraId="2182570D" w14:textId="77777777" w:rsidR="005A34A4" w:rsidRPr="00EE1D49" w:rsidRDefault="005A34A4" w:rsidP="00AE0392">
            <w:pPr>
              <w:jc w:val="center"/>
              <w:rPr>
                <w:sz w:val="22"/>
                <w:szCs w:val="22"/>
                <w:lang w:val="de-DE"/>
              </w:rPr>
            </w:pPr>
            <w:r w:rsidRPr="000030C3">
              <w:rPr>
                <w:noProof/>
                <w:sz w:val="22"/>
                <w:szCs w:val="22"/>
                <w:lang w:val="de-DE"/>
              </w:rPr>
              <w:drawing>
                <wp:inline distT="0" distB="0" distL="0" distR="0" wp14:anchorId="0A009B67" wp14:editId="54566DEC">
                  <wp:extent cx="2850800" cy="2138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0800" cy="2138400"/>
                          </a:xfrm>
                          <a:prstGeom prst="rect">
                            <a:avLst/>
                          </a:prstGeom>
                          <a:noFill/>
                          <a:ln>
                            <a:noFill/>
                          </a:ln>
                        </pic:spPr>
                      </pic:pic>
                    </a:graphicData>
                  </a:graphic>
                </wp:inline>
              </w:drawing>
            </w:r>
          </w:p>
        </w:tc>
        <w:tc>
          <w:tcPr>
            <w:tcW w:w="5005" w:type="dxa"/>
            <w:shd w:val="clear" w:color="auto" w:fill="auto"/>
          </w:tcPr>
          <w:p w14:paraId="205243AC" w14:textId="77777777" w:rsidR="005A34A4" w:rsidRPr="00EE1D49" w:rsidRDefault="005A34A4" w:rsidP="00AE0392">
            <w:pPr>
              <w:jc w:val="center"/>
              <w:rPr>
                <w:sz w:val="22"/>
                <w:szCs w:val="22"/>
                <w:lang w:val="de-DE"/>
              </w:rPr>
            </w:pPr>
            <w:r w:rsidRPr="000A5123">
              <w:rPr>
                <w:noProof/>
                <w:sz w:val="22"/>
                <w:szCs w:val="22"/>
                <w:lang w:val="de-DE"/>
              </w:rPr>
              <w:drawing>
                <wp:inline distT="0" distB="0" distL="0" distR="0" wp14:anchorId="12C3D6B8" wp14:editId="7E111E77">
                  <wp:extent cx="2850770" cy="2138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0770" cy="2138400"/>
                          </a:xfrm>
                          <a:prstGeom prst="rect">
                            <a:avLst/>
                          </a:prstGeom>
                          <a:noFill/>
                          <a:ln>
                            <a:noFill/>
                          </a:ln>
                        </pic:spPr>
                      </pic:pic>
                    </a:graphicData>
                  </a:graphic>
                </wp:inline>
              </w:drawing>
            </w:r>
          </w:p>
        </w:tc>
      </w:tr>
      <w:tr w:rsidR="005A34A4" w14:paraId="4A3C6522" w14:textId="77777777" w:rsidTr="00AE0392">
        <w:trPr>
          <w:cantSplit/>
          <w:trHeight w:val="1134"/>
        </w:trPr>
        <w:tc>
          <w:tcPr>
            <w:tcW w:w="421" w:type="dxa"/>
            <w:shd w:val="clear" w:color="auto" w:fill="FDE9D9" w:themeFill="accent6" w:themeFillTint="33"/>
            <w:textDirection w:val="btLr"/>
          </w:tcPr>
          <w:p w14:paraId="4BAD0B4F" w14:textId="77777777" w:rsidR="005A34A4" w:rsidRDefault="005A34A4" w:rsidP="00AE0392">
            <w:pPr>
              <w:ind w:left="113" w:right="113"/>
              <w:jc w:val="center"/>
              <w:rPr>
                <w:b/>
                <w:bCs/>
                <w:sz w:val="22"/>
                <w:szCs w:val="22"/>
              </w:rPr>
            </w:pPr>
            <w:r>
              <w:rPr>
                <w:b/>
                <w:bCs/>
                <w:sz w:val="22"/>
                <w:szCs w:val="22"/>
              </w:rPr>
              <w:t>Periodic Traffic</w:t>
            </w:r>
          </w:p>
        </w:tc>
        <w:tc>
          <w:tcPr>
            <w:tcW w:w="4536" w:type="dxa"/>
            <w:shd w:val="clear" w:color="auto" w:fill="auto"/>
          </w:tcPr>
          <w:p w14:paraId="4897B04A" w14:textId="77777777" w:rsidR="005A34A4" w:rsidRPr="000030C3" w:rsidRDefault="005A34A4" w:rsidP="00AE0392">
            <w:pPr>
              <w:jc w:val="center"/>
              <w:rPr>
                <w:noProof/>
                <w:sz w:val="22"/>
                <w:szCs w:val="22"/>
                <w:lang w:val="de-DE"/>
              </w:rPr>
            </w:pPr>
            <w:r w:rsidRPr="00A21A42">
              <w:rPr>
                <w:noProof/>
                <w:sz w:val="22"/>
                <w:szCs w:val="22"/>
                <w:lang w:val="de-DE"/>
              </w:rPr>
              <w:drawing>
                <wp:inline distT="0" distB="0" distL="0" distR="0" wp14:anchorId="71CAC253" wp14:editId="0A8DD72D">
                  <wp:extent cx="2851617"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1617" cy="2138400"/>
                          </a:xfrm>
                          <a:prstGeom prst="rect">
                            <a:avLst/>
                          </a:prstGeom>
                          <a:noFill/>
                          <a:ln>
                            <a:noFill/>
                          </a:ln>
                        </pic:spPr>
                      </pic:pic>
                    </a:graphicData>
                  </a:graphic>
                </wp:inline>
              </w:drawing>
            </w:r>
          </w:p>
        </w:tc>
        <w:tc>
          <w:tcPr>
            <w:tcW w:w="5005" w:type="dxa"/>
            <w:shd w:val="clear" w:color="auto" w:fill="auto"/>
          </w:tcPr>
          <w:p w14:paraId="7E52D182" w14:textId="77777777" w:rsidR="005A34A4" w:rsidRPr="000A5123" w:rsidRDefault="005A34A4" w:rsidP="00AE0392">
            <w:pPr>
              <w:jc w:val="center"/>
              <w:rPr>
                <w:noProof/>
                <w:sz w:val="22"/>
                <w:szCs w:val="22"/>
                <w:lang w:val="de-DE"/>
              </w:rPr>
            </w:pPr>
            <w:r w:rsidRPr="00DF31E5">
              <w:rPr>
                <w:noProof/>
                <w:sz w:val="22"/>
                <w:szCs w:val="22"/>
                <w:lang w:val="de-DE"/>
              </w:rPr>
              <w:drawing>
                <wp:inline distT="0" distB="0" distL="0" distR="0" wp14:anchorId="7E8497E9" wp14:editId="3FC4B92F">
                  <wp:extent cx="2851617" cy="2138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617" cy="2138400"/>
                          </a:xfrm>
                          <a:prstGeom prst="rect">
                            <a:avLst/>
                          </a:prstGeom>
                          <a:noFill/>
                          <a:ln>
                            <a:noFill/>
                          </a:ln>
                        </pic:spPr>
                      </pic:pic>
                    </a:graphicData>
                  </a:graphic>
                </wp:inline>
              </w:drawing>
            </w:r>
          </w:p>
        </w:tc>
      </w:tr>
    </w:tbl>
    <w:p w14:paraId="4D34B281" w14:textId="0B2445C2" w:rsidR="002F29BB" w:rsidRDefault="002F29BB" w:rsidP="002F29BB">
      <w:pPr>
        <w:pStyle w:val="Caption"/>
        <w:jc w:val="center"/>
      </w:pPr>
      <w:bookmarkStart w:id="6" w:name="_Ref54373341"/>
      <w:r>
        <w:t xml:space="preserve">Figure </w:t>
      </w:r>
      <w:r>
        <w:fldChar w:fldCharType="begin"/>
      </w:r>
      <w:r>
        <w:instrText xml:space="preserve"> SEQ Figure \* ARABIC </w:instrText>
      </w:r>
      <w:r>
        <w:fldChar w:fldCharType="separate"/>
      </w:r>
      <w:r w:rsidR="00C5121C">
        <w:rPr>
          <w:noProof/>
        </w:rPr>
        <w:t>4</w:t>
      </w:r>
      <w:r>
        <w:fldChar w:fldCharType="end"/>
      </w:r>
      <w:bookmarkEnd w:id="6"/>
      <w:r>
        <w:t>: Unicast communication Inter-UE coordination Scheme#1 performance analysis</w:t>
      </w:r>
    </w:p>
    <w:p w14:paraId="068E31E1" w14:textId="6C3F8156" w:rsidR="006C3D8A" w:rsidRPr="00CF451C" w:rsidRDefault="006C3D8A" w:rsidP="006C3D8A">
      <w:pPr>
        <w:pStyle w:val="3GPPText"/>
      </w:pPr>
      <w:r>
        <w:t xml:space="preserve">In our contribution to the previous meeting </w:t>
      </w:r>
      <w:r w:rsidR="00300AC3">
        <w:fldChar w:fldCharType="begin"/>
      </w:r>
      <w:r w:rsidR="00300AC3">
        <w:instrText xml:space="preserve"> REF _Ref47629600 \n \h </w:instrText>
      </w:r>
      <w:r w:rsidR="00300AC3">
        <w:fldChar w:fldCharType="separate"/>
      </w:r>
      <w:r w:rsidR="00300AC3">
        <w:t>[4]</w:t>
      </w:r>
      <w:r w:rsidR="00300AC3">
        <w:fldChar w:fldCharType="end"/>
      </w:r>
      <w:r>
        <w:t xml:space="preserve">, the analysis of scheme #1 was also provided for broadcast communication. </w:t>
      </w:r>
      <w:r w:rsidRPr="00AE0392">
        <w:t>No performance benefits were observed for both unicast and broadcast communication scenarios for genie-aided assumption on candidate resource set sharing. Even in case of periodic traffic, and idealistic assumptions (genie-aided assistance information exchange) the performance improvement was rather limited to justify further specification work.</w:t>
      </w:r>
    </w:p>
    <w:p w14:paraId="786B6B69" w14:textId="77777777" w:rsidR="006C3D8A" w:rsidRPr="007912BE" w:rsidRDefault="006C3D8A" w:rsidP="004A1A18">
      <w:pPr>
        <w:pStyle w:val="3GPPText"/>
      </w:pPr>
    </w:p>
    <w:p w14:paraId="68AE6CBB" w14:textId="77777777" w:rsidR="006C3D8A" w:rsidRDefault="006C3D8A" w:rsidP="004A1A18">
      <w:pPr>
        <w:pStyle w:val="3GPPText"/>
        <w:rPr>
          <w:lang w:val="en-GB"/>
        </w:rPr>
      </w:pPr>
    </w:p>
    <w:p w14:paraId="64E04D03" w14:textId="1CB13E19" w:rsidR="005A34A4" w:rsidRPr="00857379" w:rsidRDefault="000465F7" w:rsidP="004A1A18">
      <w:pPr>
        <w:pStyle w:val="3GPPText"/>
      </w:pPr>
      <w:r>
        <w:rPr>
          <w:lang w:val="en-GB"/>
        </w:rPr>
        <w:t xml:space="preserve">In </w:t>
      </w:r>
      <w:r>
        <w:rPr>
          <w:lang w:val="en-GB"/>
        </w:rPr>
        <w:fldChar w:fldCharType="begin"/>
      </w:r>
      <w:r>
        <w:rPr>
          <w:lang w:val="en-GB"/>
        </w:rPr>
        <w:instrText xml:space="preserve"> REF _Ref54373731 \h </w:instrText>
      </w:r>
      <w:r>
        <w:rPr>
          <w:lang w:val="en-GB"/>
        </w:rPr>
      </w:r>
      <w:r>
        <w:rPr>
          <w:lang w:val="en-GB"/>
        </w:rPr>
        <w:fldChar w:fldCharType="separate"/>
      </w:r>
      <w:r>
        <w:t xml:space="preserve">Figure </w:t>
      </w:r>
      <w:r>
        <w:rPr>
          <w:noProof/>
        </w:rPr>
        <w:t>5</w:t>
      </w:r>
      <w:r>
        <w:rPr>
          <w:lang w:val="en-GB"/>
        </w:rPr>
        <w:fldChar w:fldCharType="end"/>
      </w:r>
      <w:r w:rsidR="000550B5">
        <w:rPr>
          <w:lang w:val="en-GB"/>
        </w:rPr>
        <w:t xml:space="preserve">, </w:t>
      </w:r>
      <w:r w:rsidR="00883177">
        <w:rPr>
          <w:lang w:val="en-GB"/>
        </w:rPr>
        <w:t>the performance analysis of scheme#2 is provided</w:t>
      </w:r>
      <w:r w:rsidR="00E52B99">
        <w:rPr>
          <w:lang w:val="en-GB"/>
        </w:rPr>
        <w:t xml:space="preserve"> for aperiodic traffic. </w:t>
      </w:r>
      <w:r w:rsidR="00B3554C">
        <w:rPr>
          <w:lang w:val="en-GB"/>
        </w:rPr>
        <w:t>Genie-aided</w:t>
      </w:r>
      <w:r w:rsidR="00D850CD">
        <w:rPr>
          <w:lang w:val="en-GB"/>
        </w:rPr>
        <w:t xml:space="preserve"> feedback of </w:t>
      </w:r>
      <w:r w:rsidR="00857379">
        <w:t xml:space="preserve">RX scheduling decisions </w:t>
      </w:r>
      <w:r w:rsidR="009F068D">
        <w:t xml:space="preserve">provides performance gain while the more realistic modeling of </w:t>
      </w:r>
      <w:r w:rsidR="00DB5D2D">
        <w:t xml:space="preserve">actual </w:t>
      </w:r>
      <w:r w:rsidR="00887453">
        <w:t xml:space="preserve">assistance information transmission </w:t>
      </w:r>
      <w:r w:rsidR="00721F8D">
        <w:t xml:space="preserve">shows </w:t>
      </w:r>
      <w:r w:rsidR="000916F1">
        <w:t>degradation relative to Rel.16 design</w:t>
      </w:r>
      <w:r w:rsidR="004E7983">
        <w:t xml:space="preserve"> in case of unicast communication</w:t>
      </w:r>
      <w:r w:rsidR="000916F1">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5B7BE1" w14:paraId="09F8ACB0" w14:textId="77777777" w:rsidTr="00B67F29">
        <w:tc>
          <w:tcPr>
            <w:tcW w:w="4981" w:type="dxa"/>
          </w:tcPr>
          <w:p w14:paraId="6F0854E7" w14:textId="0B59BDD0" w:rsidR="005B7BE1" w:rsidRPr="00BE047A" w:rsidRDefault="005B7BE1" w:rsidP="00B67F29">
            <w:pPr>
              <w:jc w:val="center"/>
              <w:rPr>
                <w:sz w:val="22"/>
                <w:szCs w:val="22"/>
                <w:lang w:val="en-US"/>
              </w:rPr>
            </w:pPr>
            <w:r w:rsidRPr="005B7BE1">
              <w:rPr>
                <w:noProof/>
                <w:sz w:val="22"/>
                <w:szCs w:val="22"/>
                <w:lang w:val="en-US"/>
              </w:rPr>
              <w:drawing>
                <wp:inline distT="0" distB="0" distL="0" distR="0" wp14:anchorId="0CD387D1" wp14:editId="2A0E19B2">
                  <wp:extent cx="2851313" cy="2138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c>
          <w:tcPr>
            <w:tcW w:w="4981" w:type="dxa"/>
          </w:tcPr>
          <w:p w14:paraId="2DAE1216" w14:textId="53138D29" w:rsidR="005B7BE1" w:rsidRDefault="005B7BE1" w:rsidP="00B67F29">
            <w:pPr>
              <w:jc w:val="center"/>
              <w:rPr>
                <w:sz w:val="22"/>
                <w:szCs w:val="22"/>
              </w:rPr>
            </w:pPr>
            <w:r w:rsidRPr="005B7BE1">
              <w:rPr>
                <w:noProof/>
              </w:rPr>
              <w:drawing>
                <wp:inline distT="0" distB="0" distL="0" distR="0" wp14:anchorId="301B490B" wp14:editId="21CDFB19">
                  <wp:extent cx="2851313" cy="2138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1313" cy="2138400"/>
                          </a:xfrm>
                          <a:prstGeom prst="rect">
                            <a:avLst/>
                          </a:prstGeom>
                          <a:noFill/>
                          <a:ln>
                            <a:noFill/>
                          </a:ln>
                        </pic:spPr>
                      </pic:pic>
                    </a:graphicData>
                  </a:graphic>
                </wp:inline>
              </w:drawing>
            </w:r>
          </w:p>
        </w:tc>
      </w:tr>
    </w:tbl>
    <w:p w14:paraId="6695C4F0" w14:textId="6865E1D8" w:rsidR="002E4F71" w:rsidRPr="002E4F71" w:rsidRDefault="000A5123" w:rsidP="00CF45DD">
      <w:pPr>
        <w:pStyle w:val="Caption"/>
        <w:jc w:val="center"/>
      </w:pPr>
      <w:bookmarkStart w:id="7" w:name="_Ref54373731"/>
      <w:r>
        <w:t xml:space="preserve">Figure </w:t>
      </w:r>
      <w:r>
        <w:fldChar w:fldCharType="begin"/>
      </w:r>
      <w:r>
        <w:instrText xml:space="preserve"> SEQ Figure \* ARABIC </w:instrText>
      </w:r>
      <w:r>
        <w:fldChar w:fldCharType="separate"/>
      </w:r>
      <w:r w:rsidR="006D2D50">
        <w:rPr>
          <w:noProof/>
        </w:rPr>
        <w:t>5</w:t>
      </w:r>
      <w:r>
        <w:fldChar w:fldCharType="end"/>
      </w:r>
      <w:bookmarkEnd w:id="7"/>
      <w:r>
        <w:t>: Inter-UE coordination Scheme#2 performance analysis</w:t>
      </w:r>
    </w:p>
    <w:p w14:paraId="16F480FD" w14:textId="7EB71552" w:rsidR="0083048A" w:rsidRDefault="0083048A" w:rsidP="0083048A">
      <w:pPr>
        <w:pStyle w:val="Heading2"/>
      </w:pPr>
      <w:bookmarkStart w:id="8" w:name="_Ref47293991"/>
      <w:r>
        <w:t>Summary</w:t>
      </w:r>
      <w:r w:rsidR="00A53329">
        <w:t xml:space="preserve"> of Evaluation Results</w:t>
      </w:r>
    </w:p>
    <w:p w14:paraId="6EBB33F0" w14:textId="4424DFC5" w:rsidR="0083048A" w:rsidRPr="007912BE" w:rsidRDefault="0083048A" w:rsidP="0083048A">
      <w:pPr>
        <w:rPr>
          <w:b/>
          <w:sz w:val="22"/>
          <w:szCs w:val="22"/>
        </w:rPr>
      </w:pPr>
      <w:r w:rsidRPr="007912BE">
        <w:rPr>
          <w:b/>
          <w:sz w:val="22"/>
          <w:szCs w:val="22"/>
        </w:rPr>
        <w:t>On latency reduction</w:t>
      </w:r>
      <w:r w:rsidR="00E25892" w:rsidRPr="007912BE">
        <w:rPr>
          <w:b/>
          <w:sz w:val="22"/>
          <w:szCs w:val="22"/>
        </w:rPr>
        <w:t xml:space="preserve"> schemes</w:t>
      </w:r>
    </w:p>
    <w:p w14:paraId="2FFDE706" w14:textId="4CE3B82B" w:rsidR="0083048A" w:rsidRPr="007912BE" w:rsidRDefault="00506EB4" w:rsidP="007912BE">
      <w:pPr>
        <w:jc w:val="both"/>
        <w:rPr>
          <w:sz w:val="22"/>
          <w:szCs w:val="22"/>
        </w:rPr>
      </w:pPr>
      <w:r w:rsidRPr="007912BE">
        <w:rPr>
          <w:sz w:val="22"/>
          <w:szCs w:val="22"/>
        </w:rPr>
        <w:t xml:space="preserve">Our evaluation analysis has shown that there is a room </w:t>
      </w:r>
      <w:r w:rsidR="00A94C04" w:rsidRPr="007912BE">
        <w:rPr>
          <w:sz w:val="22"/>
          <w:szCs w:val="22"/>
        </w:rPr>
        <w:t xml:space="preserve">for optimization of </w:t>
      </w:r>
      <w:r w:rsidR="000738F1" w:rsidRPr="007912BE">
        <w:rPr>
          <w:sz w:val="22"/>
          <w:szCs w:val="22"/>
        </w:rPr>
        <w:t>NR V2X sidelink latency communication</w:t>
      </w:r>
      <w:r w:rsidR="00AC2B06" w:rsidRPr="007912BE">
        <w:rPr>
          <w:sz w:val="22"/>
          <w:szCs w:val="22"/>
        </w:rPr>
        <w:t xml:space="preserve">. The simple solution that prioritizes early in time resource selection </w:t>
      </w:r>
      <w:r w:rsidR="00AB6BAE" w:rsidRPr="007912BE">
        <w:rPr>
          <w:sz w:val="22"/>
          <w:szCs w:val="22"/>
        </w:rPr>
        <w:t>from candidate resource set leads to substantial latency reduction</w:t>
      </w:r>
      <w:r w:rsidR="00F308D0" w:rsidRPr="007912BE">
        <w:rPr>
          <w:sz w:val="22"/>
          <w:szCs w:val="22"/>
        </w:rPr>
        <w:t xml:space="preserve"> </w:t>
      </w:r>
      <w:r w:rsidR="0040015C" w:rsidRPr="007912BE">
        <w:rPr>
          <w:sz w:val="22"/>
          <w:szCs w:val="22"/>
        </w:rPr>
        <w:t xml:space="preserve">without degrading reliability of performance </w:t>
      </w:r>
      <w:r w:rsidR="00744D49" w:rsidRPr="007912BE">
        <w:rPr>
          <w:sz w:val="22"/>
          <w:szCs w:val="22"/>
        </w:rPr>
        <w:t xml:space="preserve">as well as </w:t>
      </w:r>
      <w:r w:rsidR="00F308D0" w:rsidRPr="007912BE">
        <w:rPr>
          <w:sz w:val="22"/>
          <w:szCs w:val="22"/>
        </w:rPr>
        <w:t xml:space="preserve">with </w:t>
      </w:r>
      <w:r w:rsidR="007B5061" w:rsidRPr="007912BE">
        <w:rPr>
          <w:sz w:val="22"/>
          <w:szCs w:val="22"/>
        </w:rPr>
        <w:t>very limited</w:t>
      </w:r>
      <w:r w:rsidR="00DB590B" w:rsidRPr="007912BE">
        <w:rPr>
          <w:sz w:val="22"/>
          <w:szCs w:val="22"/>
        </w:rPr>
        <w:t xml:space="preserve"> changes to specification and </w:t>
      </w:r>
      <w:r w:rsidR="007B5061" w:rsidRPr="007912BE">
        <w:rPr>
          <w:sz w:val="22"/>
          <w:szCs w:val="22"/>
        </w:rPr>
        <w:t xml:space="preserve">UE </w:t>
      </w:r>
      <w:r w:rsidR="00DB590B" w:rsidRPr="007912BE">
        <w:rPr>
          <w:sz w:val="22"/>
          <w:szCs w:val="22"/>
        </w:rPr>
        <w:t>implementations</w:t>
      </w:r>
      <w:r w:rsidR="00AB6BAE" w:rsidRPr="007912BE">
        <w:rPr>
          <w:sz w:val="22"/>
          <w:szCs w:val="22"/>
        </w:rPr>
        <w:t xml:space="preserve">. </w:t>
      </w:r>
    </w:p>
    <w:p w14:paraId="499F683A" w14:textId="1AB5C00C" w:rsidR="0083048A" w:rsidRPr="007912BE" w:rsidRDefault="0083048A" w:rsidP="0083048A">
      <w:pPr>
        <w:rPr>
          <w:b/>
          <w:sz w:val="22"/>
          <w:szCs w:val="22"/>
        </w:rPr>
      </w:pPr>
      <w:r w:rsidRPr="007912BE">
        <w:rPr>
          <w:b/>
          <w:sz w:val="22"/>
          <w:szCs w:val="22"/>
        </w:rPr>
        <w:t>On half-duplex reduction</w:t>
      </w:r>
      <w:r w:rsidR="00E25892" w:rsidRPr="007912BE">
        <w:rPr>
          <w:b/>
          <w:sz w:val="22"/>
          <w:szCs w:val="22"/>
        </w:rPr>
        <w:t xml:space="preserve"> schemes</w:t>
      </w:r>
    </w:p>
    <w:p w14:paraId="75529B48" w14:textId="668E322A" w:rsidR="007B5061" w:rsidRPr="007912BE" w:rsidRDefault="007B5061" w:rsidP="007B5061">
      <w:pPr>
        <w:jc w:val="both"/>
        <w:rPr>
          <w:sz w:val="22"/>
          <w:szCs w:val="22"/>
        </w:rPr>
      </w:pPr>
      <w:r w:rsidRPr="007912BE">
        <w:rPr>
          <w:sz w:val="22"/>
          <w:szCs w:val="22"/>
        </w:rPr>
        <w:t xml:space="preserve">Our evaluation analysis has shown that there is a room </w:t>
      </w:r>
      <w:r w:rsidR="00856E0B" w:rsidRPr="007912BE">
        <w:rPr>
          <w:sz w:val="22"/>
          <w:szCs w:val="22"/>
        </w:rPr>
        <w:t xml:space="preserve">to </w:t>
      </w:r>
      <w:r w:rsidR="001023B0" w:rsidRPr="007912BE">
        <w:rPr>
          <w:sz w:val="22"/>
          <w:szCs w:val="22"/>
        </w:rPr>
        <w:t>further optimize resource exclusion scheme</w:t>
      </w:r>
      <w:r w:rsidR="000E4C1A" w:rsidRPr="007912BE">
        <w:rPr>
          <w:sz w:val="22"/>
          <w:szCs w:val="22"/>
        </w:rPr>
        <w:t xml:space="preserve"> of NR-V2X design</w:t>
      </w:r>
      <w:r w:rsidR="001023B0" w:rsidRPr="007912BE">
        <w:rPr>
          <w:sz w:val="22"/>
          <w:szCs w:val="22"/>
        </w:rPr>
        <w:t xml:space="preserve"> and thus </w:t>
      </w:r>
      <w:r w:rsidR="00856E0B" w:rsidRPr="007912BE">
        <w:rPr>
          <w:sz w:val="22"/>
          <w:szCs w:val="22"/>
        </w:rPr>
        <w:t>reduce</w:t>
      </w:r>
      <w:r w:rsidR="001023B0" w:rsidRPr="007912BE">
        <w:rPr>
          <w:sz w:val="22"/>
          <w:szCs w:val="22"/>
        </w:rPr>
        <w:t xml:space="preserve"> the half</w:t>
      </w:r>
      <w:r w:rsidR="00D05781" w:rsidRPr="007912BE">
        <w:rPr>
          <w:sz w:val="22"/>
          <w:szCs w:val="22"/>
        </w:rPr>
        <w:t xml:space="preserve">-duplex issues for </w:t>
      </w:r>
      <w:r w:rsidRPr="007912BE">
        <w:rPr>
          <w:sz w:val="22"/>
          <w:szCs w:val="22"/>
        </w:rPr>
        <w:t xml:space="preserve">NR V2X </w:t>
      </w:r>
      <w:r w:rsidR="00D05781" w:rsidRPr="007912BE">
        <w:rPr>
          <w:sz w:val="22"/>
          <w:szCs w:val="22"/>
        </w:rPr>
        <w:t>unicast and groupcast communication.</w:t>
      </w:r>
      <w:r w:rsidRPr="007912BE">
        <w:rPr>
          <w:sz w:val="22"/>
          <w:szCs w:val="22"/>
        </w:rPr>
        <w:t xml:space="preserve"> The simple solution that </w:t>
      </w:r>
      <w:r w:rsidR="006F2C0D" w:rsidRPr="007912BE">
        <w:rPr>
          <w:sz w:val="22"/>
          <w:szCs w:val="22"/>
        </w:rPr>
        <w:t xml:space="preserve">separately handles </w:t>
      </w:r>
      <w:r w:rsidR="00E45FCE" w:rsidRPr="007912BE">
        <w:rPr>
          <w:sz w:val="22"/>
          <w:szCs w:val="22"/>
        </w:rPr>
        <w:t>resources reserved by target transmitter</w:t>
      </w:r>
      <w:r w:rsidR="000E4C1A" w:rsidRPr="007912BE">
        <w:rPr>
          <w:sz w:val="22"/>
          <w:szCs w:val="22"/>
        </w:rPr>
        <w:t xml:space="preserve"> can be applied </w:t>
      </w:r>
      <w:r w:rsidR="003C3A1A" w:rsidRPr="007912BE">
        <w:rPr>
          <w:sz w:val="22"/>
          <w:szCs w:val="22"/>
        </w:rPr>
        <w:t xml:space="preserve">to avoid </w:t>
      </w:r>
      <w:r w:rsidR="00DB39B9" w:rsidRPr="007912BE">
        <w:rPr>
          <w:sz w:val="22"/>
          <w:szCs w:val="22"/>
        </w:rPr>
        <w:t xml:space="preserve">half-duplex issue. </w:t>
      </w:r>
      <w:r w:rsidR="006C3CD8" w:rsidRPr="007912BE">
        <w:rPr>
          <w:sz w:val="22"/>
          <w:szCs w:val="22"/>
        </w:rPr>
        <w:t xml:space="preserve">Proposed solution </w:t>
      </w:r>
      <w:r w:rsidR="00101B3E" w:rsidRPr="007912BE">
        <w:rPr>
          <w:sz w:val="22"/>
          <w:szCs w:val="22"/>
        </w:rPr>
        <w:t>reduce</w:t>
      </w:r>
      <w:r w:rsidR="00F322CF" w:rsidRPr="007912BE">
        <w:rPr>
          <w:sz w:val="22"/>
          <w:szCs w:val="22"/>
        </w:rPr>
        <w:t>s</w:t>
      </w:r>
      <w:r w:rsidR="00101B3E" w:rsidRPr="007912BE">
        <w:rPr>
          <w:sz w:val="22"/>
          <w:szCs w:val="22"/>
        </w:rPr>
        <w:t xml:space="preserve"> probability of half-duplex </w:t>
      </w:r>
      <w:r w:rsidRPr="007912BE">
        <w:rPr>
          <w:sz w:val="22"/>
          <w:szCs w:val="22"/>
        </w:rPr>
        <w:t xml:space="preserve">without degrading </w:t>
      </w:r>
      <w:r w:rsidR="00AE4067" w:rsidRPr="007912BE">
        <w:rPr>
          <w:sz w:val="22"/>
          <w:szCs w:val="22"/>
        </w:rPr>
        <w:t xml:space="preserve">overall system </w:t>
      </w:r>
      <w:r w:rsidRPr="007912BE">
        <w:rPr>
          <w:sz w:val="22"/>
          <w:szCs w:val="22"/>
        </w:rPr>
        <w:t>reliability</w:t>
      </w:r>
      <w:r w:rsidR="00AE4067" w:rsidRPr="007912BE">
        <w:rPr>
          <w:sz w:val="22"/>
          <w:szCs w:val="22"/>
        </w:rPr>
        <w:t xml:space="preserve">. It can be supported </w:t>
      </w:r>
      <w:r w:rsidRPr="007912BE">
        <w:rPr>
          <w:sz w:val="22"/>
          <w:szCs w:val="22"/>
        </w:rPr>
        <w:t xml:space="preserve">with very limited changes to specification and UE implementations. </w:t>
      </w:r>
    </w:p>
    <w:p w14:paraId="58042DC3" w14:textId="66B7E2BF" w:rsidR="0083048A" w:rsidRPr="007912BE" w:rsidRDefault="0083048A" w:rsidP="0083048A">
      <w:pPr>
        <w:rPr>
          <w:b/>
          <w:sz w:val="22"/>
          <w:szCs w:val="22"/>
        </w:rPr>
      </w:pPr>
      <w:r w:rsidRPr="007912BE">
        <w:rPr>
          <w:b/>
          <w:sz w:val="22"/>
          <w:szCs w:val="22"/>
        </w:rPr>
        <w:t>On inter-UE coordination schemes</w:t>
      </w:r>
    </w:p>
    <w:p w14:paraId="708E7655" w14:textId="0FC08807" w:rsidR="0083048A" w:rsidRPr="007912BE" w:rsidRDefault="00F322CF" w:rsidP="007912BE">
      <w:pPr>
        <w:jc w:val="both"/>
        <w:rPr>
          <w:sz w:val="22"/>
          <w:szCs w:val="22"/>
        </w:rPr>
      </w:pPr>
      <w:r w:rsidRPr="007912BE">
        <w:rPr>
          <w:sz w:val="22"/>
          <w:szCs w:val="22"/>
        </w:rPr>
        <w:t xml:space="preserve">The analysis of inter-UE coordination schemes shows that there is a lot of </w:t>
      </w:r>
      <w:r w:rsidR="005A309B" w:rsidRPr="007912BE">
        <w:rPr>
          <w:sz w:val="22"/>
          <w:szCs w:val="22"/>
        </w:rPr>
        <w:t xml:space="preserve">inter-UE coordination </w:t>
      </w:r>
      <w:r w:rsidRPr="007912BE">
        <w:rPr>
          <w:sz w:val="22"/>
          <w:szCs w:val="22"/>
        </w:rPr>
        <w:t>schemes that can be designed</w:t>
      </w:r>
      <w:r w:rsidR="00825882" w:rsidRPr="007912BE">
        <w:rPr>
          <w:sz w:val="22"/>
          <w:szCs w:val="22"/>
        </w:rPr>
        <w:t>/considered for study</w:t>
      </w:r>
      <w:r w:rsidR="005A309B" w:rsidRPr="007912BE">
        <w:rPr>
          <w:sz w:val="22"/>
          <w:szCs w:val="22"/>
        </w:rPr>
        <w:t>. The topic itself deserve</w:t>
      </w:r>
      <w:r w:rsidR="00583C3B" w:rsidRPr="007912BE">
        <w:rPr>
          <w:sz w:val="22"/>
          <w:szCs w:val="22"/>
        </w:rPr>
        <w:t>s dedicate</w:t>
      </w:r>
      <w:r w:rsidR="004C15F5" w:rsidRPr="007912BE">
        <w:rPr>
          <w:sz w:val="22"/>
          <w:szCs w:val="22"/>
        </w:rPr>
        <w:t>d</w:t>
      </w:r>
      <w:r w:rsidR="00583C3B" w:rsidRPr="007912BE">
        <w:rPr>
          <w:sz w:val="22"/>
          <w:szCs w:val="22"/>
        </w:rPr>
        <w:t xml:space="preserve"> study and</w:t>
      </w:r>
      <w:r w:rsidR="00825882" w:rsidRPr="007912BE">
        <w:rPr>
          <w:sz w:val="22"/>
          <w:szCs w:val="22"/>
        </w:rPr>
        <w:t xml:space="preserve"> detailed performance</w:t>
      </w:r>
      <w:r w:rsidR="00583C3B" w:rsidRPr="007912BE">
        <w:rPr>
          <w:sz w:val="22"/>
          <w:szCs w:val="22"/>
        </w:rPr>
        <w:t xml:space="preserve"> analysis rather than </w:t>
      </w:r>
      <w:r w:rsidR="005B32D1" w:rsidRPr="007912BE">
        <w:rPr>
          <w:sz w:val="22"/>
          <w:szCs w:val="22"/>
        </w:rPr>
        <w:t>limited study phase within work item with many other</w:t>
      </w:r>
      <w:r w:rsidR="00825882" w:rsidRPr="007912BE">
        <w:rPr>
          <w:sz w:val="22"/>
          <w:szCs w:val="22"/>
        </w:rPr>
        <w:t xml:space="preserve"> parallel</w:t>
      </w:r>
      <w:r w:rsidR="005B32D1" w:rsidRPr="007912BE">
        <w:rPr>
          <w:sz w:val="22"/>
          <w:szCs w:val="22"/>
        </w:rPr>
        <w:t xml:space="preserve"> objectives.</w:t>
      </w:r>
      <w:r w:rsidR="004C15F5" w:rsidRPr="007912BE">
        <w:rPr>
          <w:sz w:val="22"/>
          <w:szCs w:val="22"/>
        </w:rPr>
        <w:t xml:space="preserve"> </w:t>
      </w:r>
      <w:r w:rsidR="00E25892" w:rsidRPr="007912BE">
        <w:rPr>
          <w:sz w:val="22"/>
          <w:szCs w:val="22"/>
        </w:rPr>
        <w:t xml:space="preserve">The inter-UE coordination schemes have many </w:t>
      </w:r>
      <w:r w:rsidR="007E2880" w:rsidRPr="007912BE">
        <w:rPr>
          <w:sz w:val="22"/>
          <w:szCs w:val="22"/>
        </w:rPr>
        <w:t xml:space="preserve">design </w:t>
      </w:r>
      <w:r w:rsidR="00825882" w:rsidRPr="007912BE">
        <w:rPr>
          <w:sz w:val="22"/>
          <w:szCs w:val="22"/>
        </w:rPr>
        <w:t>flavours</w:t>
      </w:r>
      <w:r w:rsidR="007E2880" w:rsidRPr="007912BE">
        <w:rPr>
          <w:sz w:val="22"/>
          <w:szCs w:val="22"/>
        </w:rPr>
        <w:t xml:space="preserve"> and require </w:t>
      </w:r>
      <w:r w:rsidR="00825882" w:rsidRPr="007912BE">
        <w:rPr>
          <w:sz w:val="22"/>
          <w:szCs w:val="22"/>
        </w:rPr>
        <w:t>careful</w:t>
      </w:r>
      <w:r w:rsidR="007E2880" w:rsidRPr="007912BE">
        <w:rPr>
          <w:sz w:val="22"/>
          <w:szCs w:val="22"/>
        </w:rPr>
        <w:t xml:space="preserve"> evaluation of multiple design aspects in many scenarios including realistic modelling of </w:t>
      </w:r>
      <w:r w:rsidR="00822159" w:rsidRPr="007912BE">
        <w:rPr>
          <w:sz w:val="22"/>
          <w:szCs w:val="22"/>
        </w:rPr>
        <w:t xml:space="preserve">inter-UE information exchange </w:t>
      </w:r>
      <w:r w:rsidR="009B5408" w:rsidRPr="007912BE">
        <w:rPr>
          <w:sz w:val="22"/>
          <w:szCs w:val="22"/>
        </w:rPr>
        <w:t xml:space="preserve">as well as UE behaviours </w:t>
      </w:r>
      <w:r w:rsidR="00822159" w:rsidRPr="007912BE">
        <w:rPr>
          <w:sz w:val="22"/>
          <w:szCs w:val="22"/>
        </w:rPr>
        <w:t>to facilitate performance improveme</w:t>
      </w:r>
      <w:r w:rsidR="003F6DCA" w:rsidRPr="007912BE">
        <w:rPr>
          <w:sz w:val="22"/>
          <w:szCs w:val="22"/>
        </w:rPr>
        <w:t>n</w:t>
      </w:r>
      <w:r w:rsidR="00822159" w:rsidRPr="007912BE">
        <w:rPr>
          <w:sz w:val="22"/>
          <w:szCs w:val="22"/>
        </w:rPr>
        <w:t xml:space="preserve">t. Based on analysis of </w:t>
      </w:r>
      <w:r w:rsidR="009B5408" w:rsidRPr="007912BE">
        <w:rPr>
          <w:sz w:val="22"/>
          <w:szCs w:val="22"/>
        </w:rPr>
        <w:t>considered s</w:t>
      </w:r>
      <w:r w:rsidR="004749E7" w:rsidRPr="007912BE">
        <w:rPr>
          <w:sz w:val="22"/>
          <w:szCs w:val="22"/>
        </w:rPr>
        <w:t>o</w:t>
      </w:r>
      <w:r w:rsidR="009B5408" w:rsidRPr="007912BE">
        <w:rPr>
          <w:sz w:val="22"/>
          <w:szCs w:val="22"/>
        </w:rPr>
        <w:t xml:space="preserve"> far </w:t>
      </w:r>
      <w:r w:rsidR="00822159" w:rsidRPr="007912BE">
        <w:rPr>
          <w:sz w:val="22"/>
          <w:szCs w:val="22"/>
        </w:rPr>
        <w:t xml:space="preserve">schemes </w:t>
      </w:r>
      <w:r w:rsidR="009B5408" w:rsidRPr="007912BE">
        <w:rPr>
          <w:sz w:val="22"/>
          <w:szCs w:val="22"/>
        </w:rPr>
        <w:t xml:space="preserve">we do not observe </w:t>
      </w:r>
      <w:r w:rsidR="004749E7" w:rsidRPr="007912BE">
        <w:rPr>
          <w:sz w:val="22"/>
          <w:szCs w:val="22"/>
        </w:rPr>
        <w:t xml:space="preserve">significant performance gains from inter-UE coordination </w:t>
      </w:r>
      <w:r w:rsidR="00FC35A8" w:rsidRPr="007912BE">
        <w:rPr>
          <w:sz w:val="22"/>
          <w:szCs w:val="22"/>
        </w:rPr>
        <w:t xml:space="preserve">that can justify normative work at the current stage of study </w:t>
      </w:r>
      <w:r w:rsidR="0019312D" w:rsidRPr="007912BE">
        <w:rPr>
          <w:sz w:val="22"/>
          <w:szCs w:val="22"/>
        </w:rPr>
        <w:t>phase</w:t>
      </w:r>
      <w:r w:rsidR="00FC35A8" w:rsidRPr="007912BE">
        <w:rPr>
          <w:sz w:val="22"/>
          <w:szCs w:val="22"/>
        </w:rPr>
        <w:t>.</w:t>
      </w:r>
    </w:p>
    <w:bookmarkEnd w:id="8"/>
    <w:p w14:paraId="1E4319B3" w14:textId="77777777" w:rsidR="00935AA4" w:rsidRPr="00CF451C" w:rsidRDefault="00935AA4" w:rsidP="00CF451C">
      <w:pPr>
        <w:pStyle w:val="3GPPText"/>
      </w:pPr>
    </w:p>
    <w:p w14:paraId="0F3DA253" w14:textId="0145D35D" w:rsidR="00935AA4" w:rsidRDefault="00935AA4" w:rsidP="00935AA4">
      <w:pPr>
        <w:pStyle w:val="Heading1"/>
      </w:pPr>
      <w:r>
        <w:t>Conclusions</w:t>
      </w:r>
    </w:p>
    <w:p w14:paraId="3E8F8C81" w14:textId="121C2FE6" w:rsidR="00C53D1E" w:rsidRDefault="0066318F" w:rsidP="005972C9">
      <w:pPr>
        <w:pStyle w:val="3GPPText"/>
      </w:pPr>
      <w:r w:rsidRPr="007912BE">
        <w:t>In this contribution, we have provided our views on potential schemes for latency and reliability enhancements of Mode-2 sidelink communication.</w:t>
      </w:r>
      <w:r w:rsidR="00D211E2" w:rsidRPr="007912BE">
        <w:t xml:space="preserve"> Based on </w:t>
      </w:r>
      <w:r w:rsidR="00EE4050" w:rsidRPr="007912BE">
        <w:t xml:space="preserve">provided </w:t>
      </w:r>
      <w:r w:rsidR="00D211E2" w:rsidRPr="007912BE">
        <w:t>analysis</w:t>
      </w:r>
      <w:r w:rsidR="00C9001B" w:rsidRPr="007912BE">
        <w:t>,</w:t>
      </w:r>
      <w:r w:rsidR="00D211E2" w:rsidRPr="007912BE">
        <w:t xml:space="preserve"> we </w:t>
      </w:r>
      <w:r w:rsidR="00EE4050" w:rsidRPr="007912BE">
        <w:t xml:space="preserve">suggest </w:t>
      </w:r>
      <w:r w:rsidR="006735EA" w:rsidRPr="007912BE">
        <w:t>prioritizing</w:t>
      </w:r>
      <w:r w:rsidR="00EE4050" w:rsidRPr="007912BE">
        <w:t xml:space="preserve"> discussion </w:t>
      </w:r>
      <w:r w:rsidR="00C9001B" w:rsidRPr="007912BE">
        <w:t xml:space="preserve">and work </w:t>
      </w:r>
      <w:r w:rsidR="00EE4050" w:rsidRPr="007912BE">
        <w:t xml:space="preserve">on </w:t>
      </w:r>
      <w:r w:rsidR="00EE4050" w:rsidRPr="007912BE">
        <w:lastRenderedPageBreak/>
        <w:t xml:space="preserve">latency enhancements </w:t>
      </w:r>
      <w:r w:rsidR="00C9001B" w:rsidRPr="007912BE">
        <w:t xml:space="preserve">solutions </w:t>
      </w:r>
      <w:r w:rsidR="00AA1D81" w:rsidRPr="007912BE">
        <w:t xml:space="preserve">where </w:t>
      </w:r>
      <w:r w:rsidR="00866D47" w:rsidRPr="007912BE">
        <w:t xml:space="preserve">we observe </w:t>
      </w:r>
      <w:r w:rsidR="00AA1D81" w:rsidRPr="007912BE">
        <w:t>a clear room for improvement rather than RX assistance scheme</w:t>
      </w:r>
      <w:r w:rsidR="00866D47" w:rsidRPr="007912BE">
        <w:t>s</w:t>
      </w:r>
      <w:r w:rsidR="00AA1D81" w:rsidRPr="007912BE">
        <w:t xml:space="preserve"> where </w:t>
      </w:r>
      <w:r w:rsidR="001540E8" w:rsidRPr="007912BE">
        <w:t>performanc</w:t>
      </w:r>
      <w:bookmarkStart w:id="9" w:name="_GoBack"/>
      <w:bookmarkEnd w:id="9"/>
      <w:r w:rsidR="001540E8" w:rsidRPr="007912BE">
        <w:t xml:space="preserve">e benefits based on our initial </w:t>
      </w:r>
      <w:r w:rsidR="00866D47" w:rsidRPr="007912BE">
        <w:t xml:space="preserve">studies </w:t>
      </w:r>
      <w:r w:rsidR="00022197" w:rsidRPr="007912BE">
        <w:t xml:space="preserve">and observations </w:t>
      </w:r>
      <w:r w:rsidR="00C9001B" w:rsidRPr="007912BE">
        <w:t>seems to be very limited.</w:t>
      </w:r>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0" w:name="_Ref47629726"/>
    <w:bookmarkStart w:id="11" w:name="_Ref524868549"/>
    <w:bookmarkStart w:id="12" w:name="_Ref28076734"/>
    <w:bookmarkStart w:id="13" w:name="_Ref505694604"/>
    <w:bookmarkStart w:id="14" w:name="_Ref471775016"/>
    <w:p w14:paraId="711CE79A" w14:textId="2EED332C"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RP-201385</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7C365F" w:rsidRPr="00DD1431">
        <w:rPr>
          <w:rFonts w:ascii="Times New Roman" w:eastAsia="SimSun" w:hAnsi="Times New Roman"/>
        </w:rPr>
        <w:t>WID revision: NR sidelink enhancement</w:t>
      </w:r>
      <w:r w:rsidRPr="00DD1431">
        <w:rPr>
          <w:rFonts w:ascii="Times New Roman" w:eastAsia="SimSun" w:hAnsi="Times New Roman"/>
        </w:rPr>
        <w:t>”</w:t>
      </w:r>
      <w:r w:rsidR="007C365F" w:rsidRPr="00DD1431">
        <w:rPr>
          <w:rFonts w:ascii="Times New Roman" w:eastAsia="SimSun" w:hAnsi="Times New Roman"/>
        </w:rPr>
        <w:t>, LGE</w:t>
      </w:r>
      <w:bookmarkEnd w:id="10"/>
      <w:r w:rsidR="00FF24BB">
        <w:rPr>
          <w:rFonts w:ascii="Times New Roman" w:eastAsia="SimSun" w:hAnsi="Times New Roman"/>
        </w:rPr>
        <w:t xml:space="preserve"> </w:t>
      </w:r>
    </w:p>
    <w:p w14:paraId="5246E504" w14:textId="0915911E" w:rsidR="00CB0A48" w:rsidRPr="004C7F1D"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5" w:name="_Ref47629373"/>
      <w:bookmarkEnd w:id="11"/>
      <w:bookmarkEnd w:id="12"/>
      <w:bookmarkEnd w:id="13"/>
      <w:bookmarkEnd w:id="14"/>
      <w:r w:rsidRPr="004C7F1D">
        <w:rPr>
          <w:rFonts w:ascii="Times New Roman" w:eastAsia="SimSun" w:hAnsi="Times New Roman"/>
          <w:szCs w:val="20"/>
        </w:rPr>
        <w:t>R1-200</w:t>
      </w:r>
      <w:r>
        <w:rPr>
          <w:rFonts w:ascii="Times New Roman" w:eastAsia="SimSun" w:hAnsi="Times New Roman"/>
          <w:szCs w:val="20"/>
        </w:rPr>
        <w:t>89</w:t>
      </w:r>
      <w:r w:rsidRPr="004C7F1D">
        <w:rPr>
          <w:rFonts w:ascii="Times New Roman" w:eastAsia="SimSun" w:hAnsi="Times New Roman"/>
          <w:szCs w:val="20"/>
        </w:rPr>
        <w:t>9</w:t>
      </w:r>
      <w:r w:rsidR="00B4182F">
        <w:rPr>
          <w:rFonts w:ascii="Times New Roman" w:eastAsia="SimSun" w:hAnsi="Times New Roman"/>
          <w:szCs w:val="20"/>
        </w:rPr>
        <w:t>7</w:t>
      </w:r>
      <w:r w:rsidRPr="004C7F1D">
        <w:rPr>
          <w:rFonts w:ascii="Times New Roman" w:eastAsia="SimSun" w:hAnsi="Times New Roman"/>
          <w:szCs w:val="20"/>
        </w:rPr>
        <w:t>, “</w:t>
      </w:r>
      <w:r w:rsidR="002D46B4">
        <w:rPr>
          <w:rFonts w:ascii="Times New Roman" w:eastAsia="SimSun" w:hAnsi="Times New Roman"/>
          <w:szCs w:val="20"/>
        </w:rPr>
        <w:t>Sidelink Evaluation Methodology Update for UE Power Saving</w:t>
      </w:r>
      <w:r w:rsidRPr="004C7F1D">
        <w:rPr>
          <w:rFonts w:ascii="Times New Roman" w:eastAsia="SimSun" w:hAnsi="Times New Roman"/>
          <w:szCs w:val="20"/>
        </w:rPr>
        <w:t xml:space="preserve">”, Intel Corporation, </w:t>
      </w:r>
      <w:r>
        <w:rPr>
          <w:rFonts w:ascii="Times New Roman" w:eastAsia="SimSun" w:hAnsi="Times New Roman"/>
          <w:szCs w:val="20"/>
        </w:rPr>
        <w:t>October</w:t>
      </w:r>
      <w:r w:rsidRPr="004C7F1D">
        <w:rPr>
          <w:rFonts w:ascii="Times New Roman" w:eastAsia="SimSun" w:hAnsi="Times New Roman"/>
          <w:szCs w:val="20"/>
        </w:rPr>
        <w:t xml:space="preserve"> 2020.</w:t>
      </w:r>
      <w:bookmarkEnd w:id="15"/>
    </w:p>
    <w:p w14:paraId="04CCA7F8" w14:textId="5BAECE14" w:rsidR="00CB0A48"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6" w:name="_Ref47629380"/>
      <w:r w:rsidRPr="004C7F1D">
        <w:rPr>
          <w:rFonts w:ascii="Times New Roman" w:eastAsia="SimSun" w:hAnsi="Times New Roman"/>
          <w:szCs w:val="20"/>
        </w:rPr>
        <w:t>R1-200</w:t>
      </w:r>
      <w:r>
        <w:rPr>
          <w:rFonts w:ascii="Times New Roman" w:eastAsia="SimSun" w:hAnsi="Times New Roman"/>
          <w:szCs w:val="20"/>
        </w:rPr>
        <w:t>899</w:t>
      </w:r>
      <w:r w:rsidR="00250A3F">
        <w:rPr>
          <w:rFonts w:ascii="Times New Roman" w:eastAsia="SimSun" w:hAnsi="Times New Roman"/>
          <w:szCs w:val="20"/>
        </w:rPr>
        <w:t>8</w:t>
      </w:r>
      <w:r w:rsidRPr="004C7F1D">
        <w:rPr>
          <w:rFonts w:ascii="Times New Roman" w:eastAsia="SimSun" w:hAnsi="Times New Roman"/>
          <w:szCs w:val="20"/>
        </w:rPr>
        <w:t>, “</w:t>
      </w:r>
      <w:r w:rsidR="00DC55EE" w:rsidRPr="005922D0">
        <w:rPr>
          <w:rFonts w:ascii="Times New Roman" w:eastAsia="SimSun" w:hAnsi="Times New Roman"/>
          <w:szCs w:val="20"/>
        </w:rPr>
        <w:t>Potential sidelink enhancements for UE power saving</w:t>
      </w:r>
      <w:r w:rsidRPr="004C7F1D">
        <w:rPr>
          <w:rFonts w:ascii="Times New Roman" w:eastAsia="SimSun" w:hAnsi="Times New Roman"/>
          <w:szCs w:val="20"/>
        </w:rPr>
        <w:t xml:space="preserve">”, Intel Corporation, </w:t>
      </w:r>
      <w:r>
        <w:rPr>
          <w:rFonts w:ascii="Times New Roman" w:eastAsia="SimSun" w:hAnsi="Times New Roman"/>
          <w:szCs w:val="20"/>
        </w:rPr>
        <w:t>October</w:t>
      </w:r>
      <w:r w:rsidRPr="004C7F1D">
        <w:rPr>
          <w:rFonts w:ascii="Times New Roman" w:eastAsia="SimSun" w:hAnsi="Times New Roman"/>
          <w:szCs w:val="20"/>
        </w:rPr>
        <w:t xml:space="preserve"> 2020.</w:t>
      </w:r>
      <w:bookmarkEnd w:id="16"/>
    </w:p>
    <w:p w14:paraId="1BACEEAC" w14:textId="73A5D59E" w:rsidR="00300AC3" w:rsidRPr="007912BE"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7" w:name="_Ref47629600"/>
      <w:r>
        <w:rPr>
          <w:rFonts w:ascii="Times New Roman" w:eastAsia="SimSun" w:hAnsi="Times New Roman"/>
          <w:szCs w:val="20"/>
        </w:rPr>
        <w:t>R1-2005897, “On feasibility and benefits of sidelink enhancements targeting Mode 2 reliability and latency”, Intel Corporation, August 2020</w:t>
      </w:r>
      <w:bookmarkEnd w:id="17"/>
    </w:p>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38CB574C" w14:textId="5C673F31" w:rsidR="00D211E2" w:rsidRPr="007912BE" w:rsidRDefault="00D7683A" w:rsidP="00F3651A">
      <w:pPr>
        <w:widowControl w:val="0"/>
        <w:tabs>
          <w:tab w:val="num" w:pos="708"/>
        </w:tabs>
        <w:spacing w:after="60"/>
        <w:jc w:val="both"/>
        <w:rPr>
          <w:sz w:val="22"/>
          <w:lang w:val="en-US"/>
        </w:rPr>
      </w:pPr>
      <w:r w:rsidRPr="007912BE">
        <w:rPr>
          <w:sz w:val="22"/>
          <w:lang w:val="en-US"/>
        </w:rPr>
        <w:t>In this section, we provide the list of evaluation assumptions used for analysis in this contribution.</w:t>
      </w:r>
    </w:p>
    <w:p w14:paraId="374F2C6D" w14:textId="4ED1EF3E" w:rsidR="00652121" w:rsidRDefault="00652121" w:rsidP="00652121">
      <w:pPr>
        <w:pStyle w:val="Heading2"/>
      </w:pPr>
      <w:r>
        <w:t>Assumptions for Evaluations of Latency Enhancements</w:t>
      </w:r>
    </w:p>
    <w:p w14:paraId="77D548F0" w14:textId="659C2BAC" w:rsidR="00254BEB" w:rsidRDefault="00254BEB" w:rsidP="00254BEB">
      <w:pPr>
        <w:pStyle w:val="3GPPText"/>
      </w:pPr>
      <w:r>
        <w:t xml:space="preserve">Below we provide summary of evaluation assumptions used for </w:t>
      </w:r>
      <w:r w:rsidR="00994079">
        <w:t>latency enhancements evaluations</w:t>
      </w:r>
    </w:p>
    <w:p w14:paraId="4C5C1340" w14:textId="0078C670" w:rsidR="00254BEB" w:rsidRDefault="00254BEB" w:rsidP="00254BEB">
      <w:pPr>
        <w:pStyle w:val="Caption"/>
        <w:rPr>
          <w:lang w:val="en-US"/>
        </w:rPr>
      </w:pPr>
      <w:bookmarkStart w:id="18" w:name="_Ref534982661"/>
      <w:r>
        <w:t xml:space="preserve">Table </w:t>
      </w:r>
      <w:r>
        <w:fldChar w:fldCharType="begin"/>
      </w:r>
      <w:r>
        <w:instrText xml:space="preserve"> SEQ Table \* ARABIC </w:instrText>
      </w:r>
      <w:r>
        <w:fldChar w:fldCharType="separate"/>
      </w:r>
      <w:r w:rsidR="00A83E4F">
        <w:rPr>
          <w:noProof/>
        </w:rPr>
        <w:t>2</w:t>
      </w:r>
      <w:r>
        <w:fldChar w:fldCharType="end"/>
      </w:r>
      <w:bookmarkEnd w:id="18"/>
      <w:r>
        <w:t xml:space="preserve">: System level evaluation assumptions for </w:t>
      </w:r>
      <w:r w:rsidR="00DC7958">
        <w:t>latency enhancements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254BEB" w14:paraId="33E7A199" w14:textId="77777777" w:rsidTr="00254B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035B6608" w14:textId="77777777" w:rsidR="00254BEB" w:rsidRDefault="00254BEB">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465E3F9" w14:textId="77777777" w:rsidR="00254BEB" w:rsidRDefault="00254BEB">
            <w:pPr>
              <w:widowControl w:val="0"/>
              <w:overflowPunct/>
              <w:autoSpaceDE/>
              <w:adjustRightInd/>
              <w:spacing w:after="0" w:line="256" w:lineRule="auto"/>
              <w:jc w:val="center"/>
              <w:rPr>
                <w:b/>
              </w:rPr>
            </w:pPr>
            <w:r>
              <w:rPr>
                <w:b/>
              </w:rPr>
              <w:t>Value</w:t>
            </w:r>
          </w:p>
        </w:tc>
      </w:tr>
      <w:tr w:rsidR="00254BEB" w14:paraId="3C57EF3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582F31C3" w14:textId="77777777" w:rsidR="00254BEB" w:rsidRDefault="00254BEB">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2594F51C"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5E8C02E5" w14:textId="77777777" w:rsidR="00254BEB" w:rsidRDefault="00254BEB" w:rsidP="00254BEB">
            <w:pPr>
              <w:numPr>
                <w:ilvl w:val="1"/>
                <w:numId w:val="15"/>
              </w:numPr>
              <w:overflowPunct/>
              <w:autoSpaceDE/>
              <w:adjustRightInd/>
              <w:spacing w:after="0" w:line="256" w:lineRule="auto"/>
              <w:ind w:left="641" w:hanging="357"/>
              <w:textAlignment w:val="auto"/>
              <w:rPr>
                <w:rFonts w:eastAsia="MS Mincho"/>
                <w:iCs/>
                <w:lang w:eastAsia="ja-JP"/>
              </w:rPr>
            </w:pPr>
            <w:r>
              <w:rPr>
                <w:rFonts w:eastAsia="MS Mincho"/>
                <w:iCs/>
                <w:lang w:eastAsia="ja-JP"/>
              </w:rPr>
              <w:t>Vehicle speed = 140 km/h</w:t>
            </w:r>
          </w:p>
        </w:tc>
      </w:tr>
      <w:tr w:rsidR="00254BEB" w14:paraId="14F5905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48123FE" w14:textId="77777777" w:rsidR="00254BEB" w:rsidRDefault="00254BEB">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394E8949" w14:textId="77777777" w:rsidR="00254BEB" w:rsidRDefault="00254BEB">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254BEB" w14:paraId="19274CAF"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2BAEEC6A" w14:textId="77777777" w:rsidR="00254BEB" w:rsidRDefault="00254BEB">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70B068AF" w14:textId="77777777" w:rsidR="00254BEB" w:rsidRDefault="00254BEB">
            <w:pPr>
              <w:overflowPunct/>
              <w:autoSpaceDE/>
              <w:adjustRightInd/>
              <w:spacing w:after="0" w:line="256" w:lineRule="auto"/>
              <w:rPr>
                <w:rFonts w:eastAsia="MS Mincho"/>
                <w:iCs/>
                <w:lang w:eastAsia="ja-JP"/>
              </w:rPr>
            </w:pPr>
            <w:r>
              <w:rPr>
                <w:rFonts w:eastAsia="MS Mincho"/>
                <w:iCs/>
                <w:lang w:eastAsia="ja-JP"/>
              </w:rPr>
              <w:t>Carrier frequency: 6GHz</w:t>
            </w:r>
          </w:p>
          <w:p w14:paraId="3AACFB09" w14:textId="77777777" w:rsidR="00254BEB" w:rsidRDefault="00254BEB">
            <w:pPr>
              <w:overflowPunct/>
              <w:autoSpaceDE/>
              <w:adjustRightInd/>
              <w:spacing w:after="0" w:line="256" w:lineRule="auto"/>
              <w:rPr>
                <w:rFonts w:eastAsia="MS Mincho"/>
                <w:iCs/>
                <w:lang w:eastAsia="ja-JP"/>
              </w:rPr>
            </w:pPr>
            <w:r>
              <w:rPr>
                <w:rFonts w:eastAsia="MS Mincho"/>
                <w:iCs/>
                <w:lang w:eastAsia="ja-JP"/>
              </w:rPr>
              <w:t>Simulated Bandwidth:20 MHz</w:t>
            </w:r>
          </w:p>
        </w:tc>
      </w:tr>
      <w:tr w:rsidR="00254BEB" w14:paraId="166A6C2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3B582D5" w14:textId="77777777" w:rsidR="00254BEB" w:rsidRDefault="00254BEB">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568F421" w14:textId="77777777" w:rsidR="00254BEB" w:rsidRDefault="00254BEB">
            <w:pPr>
              <w:overflowPunct/>
              <w:autoSpaceDE/>
              <w:adjustRightInd/>
              <w:spacing w:after="0" w:line="256" w:lineRule="auto"/>
              <w:rPr>
                <w:rFonts w:eastAsia="MS Mincho"/>
                <w:iCs/>
                <w:lang w:eastAsia="ja-JP"/>
              </w:rPr>
            </w:pPr>
            <w:r>
              <w:rPr>
                <w:rFonts w:eastAsia="MS Mincho"/>
                <w:iCs/>
                <w:lang w:eastAsia="ja-JP"/>
              </w:rPr>
              <w:t>30 kHz</w:t>
            </w:r>
          </w:p>
        </w:tc>
      </w:tr>
      <w:tr w:rsidR="000C62A5" w14:paraId="5CB57CFF" w14:textId="77777777" w:rsidTr="00254BEB">
        <w:tc>
          <w:tcPr>
            <w:tcW w:w="2118" w:type="dxa"/>
            <w:tcBorders>
              <w:top w:val="single" w:sz="4" w:space="0" w:color="auto"/>
              <w:left w:val="single" w:sz="4" w:space="0" w:color="auto"/>
              <w:bottom w:val="single" w:sz="4" w:space="0" w:color="auto"/>
              <w:right w:val="single" w:sz="4" w:space="0" w:color="auto"/>
            </w:tcBorders>
          </w:tcPr>
          <w:p w14:paraId="3337404F" w14:textId="227759C2" w:rsidR="000C62A5" w:rsidRDefault="000C62A5" w:rsidP="000C62A5">
            <w:pPr>
              <w:widowControl w:val="0"/>
              <w:overflowPunct/>
              <w:autoSpaceDE/>
              <w:adjustRightInd/>
              <w:spacing w:after="0" w:line="256" w:lineRule="auto"/>
            </w:pPr>
            <w:r>
              <w:t>Communication mode</w:t>
            </w:r>
          </w:p>
        </w:tc>
        <w:tc>
          <w:tcPr>
            <w:tcW w:w="7736" w:type="dxa"/>
            <w:tcBorders>
              <w:top w:val="single" w:sz="4" w:space="0" w:color="auto"/>
              <w:left w:val="single" w:sz="4" w:space="0" w:color="auto"/>
              <w:bottom w:val="single" w:sz="4" w:space="0" w:color="auto"/>
              <w:right w:val="single" w:sz="4" w:space="0" w:color="auto"/>
            </w:tcBorders>
          </w:tcPr>
          <w:p w14:paraId="69AAE8E5" w14:textId="3BF19892"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Broadcast</w:t>
            </w:r>
          </w:p>
        </w:tc>
      </w:tr>
      <w:tr w:rsidR="00254BEB" w14:paraId="0C79FCC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BC41007" w14:textId="77777777" w:rsidR="00254BEB" w:rsidRDefault="00254BEB">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7BA799AE" w14:textId="0A3041F1" w:rsidR="00254BEB" w:rsidRDefault="00254BEB">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67BFB0CE" w14:textId="2B64F6A5"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Packet size: uniform in the range [</w:t>
            </w:r>
            <w:proofErr w:type="gramStart"/>
            <w:r>
              <w:rPr>
                <w:rFonts w:eastAsia="MS Mincho"/>
                <w:iCs/>
                <w:lang w:eastAsia="ja-JP"/>
              </w:rPr>
              <w:t>200..</w:t>
            </w:r>
            <w:proofErr w:type="gramEnd"/>
            <w:r>
              <w:rPr>
                <w:rFonts w:eastAsia="MS Mincho"/>
                <w:iCs/>
                <w:lang w:eastAsia="ja-JP"/>
              </w:rPr>
              <w:t xml:space="preserve">2000] </w:t>
            </w:r>
            <w:r w:rsidR="00A93C55">
              <w:rPr>
                <w:rFonts w:eastAsia="MS Mincho"/>
                <w:iCs/>
                <w:lang w:eastAsia="ja-JP"/>
              </w:rPr>
              <w:t>B</w:t>
            </w:r>
            <w:r>
              <w:rPr>
                <w:rFonts w:eastAsia="MS Mincho"/>
                <w:iCs/>
                <w:lang w:eastAsia="ja-JP"/>
              </w:rPr>
              <w:t xml:space="preserve"> with quantization step of 200 </w:t>
            </w:r>
            <w:r w:rsidR="00A93C55">
              <w:rPr>
                <w:rFonts w:eastAsia="MS Mincho"/>
                <w:iCs/>
                <w:lang w:eastAsia="ja-JP"/>
              </w:rPr>
              <w:t>B</w:t>
            </w:r>
            <w:r>
              <w:rPr>
                <w:rFonts w:eastAsia="MS Mincho"/>
                <w:iCs/>
                <w:lang w:eastAsia="ja-JP"/>
              </w:rPr>
              <w:t xml:space="preserve"> </w:t>
            </w:r>
          </w:p>
          <w:p w14:paraId="3FEEADC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428D3DBA"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3F85D64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 Vehicle UEs transmit data </w:t>
            </w:r>
          </w:p>
        </w:tc>
      </w:tr>
      <w:tr w:rsidR="00254BEB" w14:paraId="02921BA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EE2D407" w14:textId="77777777" w:rsidR="00254BEB" w:rsidRDefault="00254BEB">
            <w:pPr>
              <w:widowControl w:val="0"/>
              <w:overflowPunct/>
              <w:autoSpaceDE/>
              <w:adjustRightInd/>
              <w:spacing w:after="0" w:line="256" w:lineRule="auto"/>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1EECEECE" w14:textId="77777777" w:rsidR="00254BEB" w:rsidRDefault="00254BEB">
            <w:pPr>
              <w:overflowPunct/>
              <w:autoSpaceDE/>
              <w:adjustRightInd/>
              <w:spacing w:after="0" w:line="256" w:lineRule="auto"/>
              <w:rPr>
                <w:rFonts w:eastAsia="MS Mincho"/>
                <w:iCs/>
                <w:lang w:eastAsia="ja-JP"/>
              </w:rPr>
            </w:pPr>
            <w:r>
              <w:rPr>
                <w:rFonts w:eastAsia="MS Mincho"/>
                <w:iCs/>
                <w:lang w:eastAsia="ja-JP"/>
              </w:rPr>
              <w:t>NR Slot TTI: 10 Symbols for Data, 4 Symbols total overhead</w:t>
            </w:r>
          </w:p>
        </w:tc>
      </w:tr>
      <w:tr w:rsidR="00254BEB" w14:paraId="5E70CD82"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A3B555E" w14:textId="77777777" w:rsidR="00254BEB" w:rsidRDefault="00254BEB">
            <w:pPr>
              <w:widowControl w:val="0"/>
              <w:overflowPunct/>
              <w:autoSpaceDE/>
              <w:adjustRightInd/>
              <w:spacing w:after="0" w:line="256" w:lineRule="auto"/>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1146DB7C" w14:textId="77777777" w:rsidR="00254BEB" w:rsidRDefault="00254BEB">
            <w:pPr>
              <w:widowControl w:val="0"/>
              <w:overflowPunct/>
              <w:autoSpaceDE/>
              <w:adjustRightInd/>
              <w:spacing w:after="0" w:line="256" w:lineRule="auto"/>
              <w:rPr>
                <w:rFonts w:eastAsia="MS Mincho"/>
                <w:iCs/>
                <w:lang w:eastAsia="ja-JP"/>
              </w:rPr>
            </w:pPr>
            <w:r>
              <w:rPr>
                <w:rFonts w:eastAsia="MS Mincho"/>
                <w:iCs/>
                <w:lang w:eastAsia="ja-JP"/>
              </w:rPr>
              <w:t>64 Bits</w:t>
            </w:r>
          </w:p>
          <w:p w14:paraId="665ED07A" w14:textId="77777777" w:rsidR="00254BEB" w:rsidRDefault="00254BEB">
            <w:pPr>
              <w:overflowPunct/>
              <w:autoSpaceDE/>
              <w:adjustRightInd/>
              <w:spacing w:after="0" w:line="256" w:lineRule="auto"/>
              <w:rPr>
                <w:rFonts w:eastAsia="MS Mincho"/>
                <w:iCs/>
                <w:lang w:eastAsia="ja-JP"/>
              </w:rPr>
            </w:pPr>
            <w:r>
              <w:rPr>
                <w:rFonts w:eastAsia="MS Mincho"/>
                <w:iCs/>
                <w:lang w:eastAsia="ja-JP"/>
              </w:rPr>
              <w:t>QPSK Modulation</w:t>
            </w:r>
          </w:p>
        </w:tc>
      </w:tr>
      <w:tr w:rsidR="00254BEB" w14:paraId="0B02FEB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6F752DB" w14:textId="77777777" w:rsidR="00254BEB" w:rsidRDefault="00254BEB">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93265D0"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5 PRB</w:t>
            </w:r>
          </w:p>
          <w:p w14:paraId="2D78B6A1"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254BEB" w14:paraId="16453F1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CF20C6C" w14:textId="77777777" w:rsidR="00254BEB" w:rsidRDefault="00254BEB">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D33438"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0D872FE6"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PSSCH: 10 Symbols</w:t>
            </w:r>
          </w:p>
        </w:tc>
      </w:tr>
      <w:tr w:rsidR="00254BEB" w:rsidRPr="00AC4C5D" w14:paraId="1C1FB16A"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7991C8C4" w14:textId="77777777" w:rsidR="00254BEB" w:rsidRPr="00064068" w:rsidRDefault="00254BEB">
            <w:pPr>
              <w:widowControl w:val="0"/>
              <w:overflowPunct/>
              <w:autoSpaceDE/>
              <w:adjustRightInd/>
              <w:spacing w:after="0" w:line="256" w:lineRule="auto"/>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68CFF39F" w14:textId="77777777" w:rsidR="00254BEB" w:rsidRDefault="00254BEB">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0CC214AC" w14:textId="5B56F1EE"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200 </w:t>
            </w:r>
            <w:r w:rsidR="00A93C55">
              <w:t>B</w:t>
            </w:r>
            <w:r>
              <w:t xml:space="preserv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0.28,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0.14)</w:t>
            </w:r>
          </w:p>
          <w:p w14:paraId="0C9FD245" w14:textId="318C1712"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400 </w:t>
            </w:r>
            <w:r w:rsidR="00A93C55">
              <w:t>B</w:t>
            </w:r>
            <w:r>
              <w:t xml:space="preserv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6A5254FD" w14:textId="665DDEAF"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600 </w:t>
            </w:r>
            <w:r>
              <w:t>B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0.42,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0.21)</w:t>
            </w:r>
          </w:p>
          <w:p w14:paraId="73936964" w14:textId="3A34D4EA"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800 </w:t>
            </w:r>
            <w:r w:rsidR="00A93C55">
              <w:t>B</w:t>
            </w:r>
            <w:r>
              <w:t xml:space="preserve">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793F085A" w14:textId="17D8D9B8"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1000 </w:t>
            </w:r>
            <w:r w:rsidR="00A93C55">
              <w:t>B</w:t>
            </w:r>
            <w:r>
              <w:t xml:space="preserv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0.70,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0.23)</w:t>
            </w:r>
          </w:p>
          <w:p w14:paraId="02305B9C" w14:textId="752530F9"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1200 </w:t>
            </w:r>
            <w:r w:rsidR="00A93C55">
              <w:t>B</w:t>
            </w:r>
            <w:r>
              <w:t xml:space="preserv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0.83,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14372D57" w14:textId="2ED4A516"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lastRenderedPageBreak/>
              <w:t xml:space="preserve">1400 </w:t>
            </w:r>
            <w:r w:rsidR="00A93C55">
              <w:t>B</w:t>
            </w:r>
            <w:r>
              <w:t xml:space="preserv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0.97,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0.24)</w:t>
            </w:r>
          </w:p>
          <w:p w14:paraId="23D328E5" w14:textId="2ECE14BC"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1600 </w:t>
            </w:r>
            <w:r w:rsidR="00A93C55">
              <w:t>B</w:t>
            </w:r>
            <w:r>
              <w:t xml:space="preserv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1.11,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0.27)</w:t>
            </w:r>
          </w:p>
          <w:p w14:paraId="76D48BD7" w14:textId="32FE3EAC"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1800 </w:t>
            </w:r>
            <w:r w:rsidR="00A93C55">
              <w:t>B</w:t>
            </w:r>
            <w:r>
              <w:t xml:space="preserv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1.25,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0.31)</w:t>
            </w:r>
          </w:p>
          <w:p w14:paraId="5305AF37" w14:textId="5EB7262C" w:rsidR="00254BEB" w:rsidRDefault="00254BEB" w:rsidP="00254BEB">
            <w:pPr>
              <w:widowControl w:val="0"/>
              <w:numPr>
                <w:ilvl w:val="0"/>
                <w:numId w:val="14"/>
              </w:numPr>
              <w:tabs>
                <w:tab w:val="num" w:pos="183"/>
              </w:tabs>
              <w:overflowPunct/>
              <w:autoSpaceDE/>
              <w:adjustRightInd/>
              <w:spacing w:after="0" w:line="256" w:lineRule="auto"/>
              <w:ind w:left="0" w:firstLine="0"/>
              <w:textAlignment w:val="auto"/>
              <w:rPr>
                <w:rFonts w:eastAsia="MS Mincho"/>
                <w:iCs/>
                <w:u w:val="single"/>
                <w:lang w:eastAsia="ja-JP"/>
              </w:rPr>
            </w:pPr>
            <w:r>
              <w:rPr>
                <w:rFonts w:eastAsia="MS Mincho"/>
                <w:iCs/>
                <w:lang w:eastAsia="ja-JP"/>
              </w:rPr>
              <w:t xml:space="preserve">2000 </w:t>
            </w:r>
            <w:r w:rsidR="00A93C55">
              <w:t>B</w:t>
            </w:r>
            <w:r>
              <w:t xml:space="preserv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1.39,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0.35)</w:t>
            </w:r>
          </w:p>
        </w:tc>
      </w:tr>
    </w:tbl>
    <w:p w14:paraId="0CDBF925" w14:textId="777CCB40" w:rsidR="00652121" w:rsidRDefault="00254BEB" w:rsidP="00652121">
      <w:pPr>
        <w:pStyle w:val="Heading2"/>
      </w:pPr>
      <w:r w:rsidRPr="00064068" w:rsidDel="00254BEB">
        <w:rPr>
          <w:lang w:val="en-US"/>
        </w:rPr>
        <w:lastRenderedPageBreak/>
        <w:t xml:space="preserve"> </w:t>
      </w:r>
      <w:r w:rsidR="009B5A4D" w:rsidRPr="00AC4C5D">
        <w:rPr>
          <w:lang w:val="en-US"/>
        </w:rPr>
        <w:t>Assumptions</w:t>
      </w:r>
      <w:r w:rsidR="00652121">
        <w:t xml:space="preserve"> for Evaluations of Reliability Enhancements</w:t>
      </w:r>
    </w:p>
    <w:p w14:paraId="237FAA91" w14:textId="5BE491E8" w:rsidR="00BF699F" w:rsidRDefault="00DC7958" w:rsidP="000A0640">
      <w:pPr>
        <w:rPr>
          <w:lang w:val="en-US"/>
        </w:rPr>
      </w:pPr>
      <w:r>
        <w:rPr>
          <w:lang w:val="en-US"/>
        </w:rPr>
        <w:t xml:space="preserve">In this section </w:t>
      </w:r>
      <w:r w:rsidR="00A70977">
        <w:rPr>
          <w:lang w:val="en-US"/>
        </w:rPr>
        <w:t xml:space="preserve">we provide evaluation assumptions </w:t>
      </w:r>
      <w:r w:rsidR="00CC3931">
        <w:rPr>
          <w:lang w:val="en-US"/>
        </w:rPr>
        <w:t xml:space="preserve">used for </w:t>
      </w:r>
      <w:r w:rsidR="008C53E6">
        <w:rPr>
          <w:lang w:val="en-US"/>
        </w:rPr>
        <w:t xml:space="preserve">reliability enhancements evaluations. The set of main parameters </w:t>
      </w:r>
      <w:r w:rsidR="1E0F6415">
        <w:rPr>
          <w:lang w:val="en-US"/>
        </w:rPr>
        <w:t xml:space="preserve">is provided </w:t>
      </w:r>
      <w:r w:rsidR="008C53E6">
        <w:rPr>
          <w:lang w:val="en-US"/>
        </w:rPr>
        <w:t xml:space="preserve">in </w:t>
      </w:r>
      <w:r w:rsidR="00130DA8">
        <w:rPr>
          <w:lang w:val="ru-RU"/>
        </w:rPr>
        <w:fldChar w:fldCharType="begin"/>
      </w:r>
      <w:r w:rsidR="00130DA8">
        <w:rPr>
          <w:lang w:val="en-US"/>
        </w:rPr>
        <w:instrText xml:space="preserve"> REF _Ref54381537 \h </w:instrText>
      </w:r>
      <w:r w:rsidR="00130DA8">
        <w:rPr>
          <w:lang w:val="ru-RU"/>
        </w:rPr>
      </w:r>
      <w:r w:rsidR="00130DA8">
        <w:rPr>
          <w:lang w:val="ru-RU"/>
        </w:rPr>
        <w:fldChar w:fldCharType="separate"/>
      </w:r>
      <w:r w:rsidR="00407955">
        <w:t xml:space="preserve">Table </w:t>
      </w:r>
      <w:r w:rsidR="00407955">
        <w:rPr>
          <w:noProof/>
        </w:rPr>
        <w:t>3</w:t>
      </w:r>
      <w:r w:rsidR="00130DA8">
        <w:rPr>
          <w:lang w:val="ru-RU"/>
        </w:rPr>
        <w:fldChar w:fldCharType="end"/>
      </w:r>
      <w:r w:rsidR="00130DA8">
        <w:rPr>
          <w:lang w:val="en-US"/>
        </w:rPr>
        <w:t xml:space="preserve">. </w:t>
      </w:r>
    </w:p>
    <w:p w14:paraId="236037AD" w14:textId="3830B972" w:rsidR="0015534A" w:rsidRPr="0015534A" w:rsidRDefault="0015534A" w:rsidP="00BF699F">
      <w:pPr>
        <w:rPr>
          <w:b/>
          <w:bCs/>
          <w:lang w:val="en-US"/>
        </w:rPr>
      </w:pPr>
      <w:r w:rsidRPr="0015534A">
        <w:rPr>
          <w:b/>
          <w:bCs/>
          <w:lang w:val="en-US"/>
        </w:rPr>
        <w:t>Data Resource Selection</w:t>
      </w:r>
      <w:r w:rsidR="00CD490F">
        <w:rPr>
          <w:b/>
          <w:bCs/>
          <w:lang w:val="en-US"/>
        </w:rPr>
        <w:t xml:space="preserve"> Details</w:t>
      </w:r>
    </w:p>
    <w:p w14:paraId="02F9BD1B" w14:textId="724A31AA" w:rsidR="00DC7958" w:rsidRPr="00942D37" w:rsidRDefault="00BF699F" w:rsidP="00BF699F">
      <w:pPr>
        <w:rPr>
          <w:lang w:val="en-US"/>
        </w:rPr>
      </w:pPr>
      <w:r>
        <w:rPr>
          <w:lang w:val="en-US"/>
        </w:rPr>
        <w:t>In all studies 32 slots resource selection window is used for data resource selection.</w:t>
      </w:r>
    </w:p>
    <w:p w14:paraId="098E55DB" w14:textId="292BB5FC" w:rsidR="000A0640" w:rsidRPr="007912BE" w:rsidRDefault="00BF257E" w:rsidP="000A0640">
      <w:pPr>
        <w:rPr>
          <w:b/>
          <w:bCs/>
          <w:lang w:val="en-US"/>
        </w:rPr>
      </w:pPr>
      <w:r w:rsidRPr="007912BE">
        <w:rPr>
          <w:b/>
          <w:bCs/>
          <w:lang w:val="en-US"/>
        </w:rPr>
        <w:t xml:space="preserve">Inter-UE Coordination </w:t>
      </w:r>
      <w:r w:rsidR="00592950">
        <w:rPr>
          <w:b/>
          <w:bCs/>
          <w:lang w:val="en-US"/>
        </w:rPr>
        <w:t>Modeling</w:t>
      </w:r>
      <w:r w:rsidR="00004CE2">
        <w:rPr>
          <w:b/>
          <w:bCs/>
          <w:lang w:val="en-US"/>
        </w:rPr>
        <w:t xml:space="preserve"> </w:t>
      </w:r>
      <w:r w:rsidR="00CD490F">
        <w:rPr>
          <w:b/>
          <w:bCs/>
          <w:lang w:val="en-US"/>
        </w:rPr>
        <w:t>Details</w:t>
      </w:r>
    </w:p>
    <w:p w14:paraId="713557CC" w14:textId="54EB5F8F" w:rsidR="004F7362" w:rsidRDefault="004B67C0" w:rsidP="000A0640">
      <w:pPr>
        <w:rPr>
          <w:lang w:val="en-US"/>
        </w:rPr>
      </w:pPr>
      <w:r>
        <w:rPr>
          <w:lang w:val="en-US"/>
        </w:rPr>
        <w:t xml:space="preserve">In case of realistic </w:t>
      </w:r>
      <w:r w:rsidR="00866815">
        <w:rPr>
          <w:lang w:val="en-US"/>
        </w:rPr>
        <w:t xml:space="preserve">modeling of </w:t>
      </w:r>
      <w:r w:rsidR="00F34CA3">
        <w:rPr>
          <w:lang w:val="en-US"/>
        </w:rPr>
        <w:t>inter-UE coordination</w:t>
      </w:r>
      <w:r w:rsidR="00866815">
        <w:rPr>
          <w:lang w:val="en-US"/>
        </w:rPr>
        <w:t xml:space="preserve">, </w:t>
      </w:r>
      <w:r w:rsidR="00913F58">
        <w:rPr>
          <w:lang w:val="en-US"/>
        </w:rPr>
        <w:t>non-ideal timing of request and assistance information delivery is modeled: both request and assi</w:t>
      </w:r>
      <w:r w:rsidR="00E804C4">
        <w:rPr>
          <w:lang w:val="en-US"/>
        </w:rPr>
        <w:t xml:space="preserve">stance information messages have </w:t>
      </w:r>
      <w:r w:rsidR="00C07643">
        <w:rPr>
          <w:lang w:val="en-US"/>
        </w:rPr>
        <w:t>5 slots</w:t>
      </w:r>
      <w:r>
        <w:rPr>
          <w:lang w:val="en-US"/>
        </w:rPr>
        <w:t xml:space="preserve"> </w:t>
      </w:r>
      <w:r w:rsidR="00532150">
        <w:rPr>
          <w:lang w:val="en-US"/>
        </w:rPr>
        <w:t xml:space="preserve">of </w:t>
      </w:r>
      <w:r w:rsidR="006A1626">
        <w:rPr>
          <w:lang w:val="en-US"/>
        </w:rPr>
        <w:t xml:space="preserve">transmission delay </w:t>
      </w:r>
      <w:r w:rsidR="00E804C4">
        <w:rPr>
          <w:lang w:val="en-US"/>
        </w:rPr>
        <w:t>budget</w:t>
      </w:r>
      <w:r w:rsidR="00E931CD">
        <w:rPr>
          <w:lang w:val="en-US"/>
        </w:rPr>
        <w:t>.</w:t>
      </w:r>
      <w:r w:rsidR="00C07643">
        <w:rPr>
          <w:lang w:val="en-US"/>
        </w:rPr>
        <w:t xml:space="preserve"> </w:t>
      </w:r>
      <w:r w:rsidR="002A14E2">
        <w:rPr>
          <w:lang w:val="en-US"/>
        </w:rPr>
        <w:t>To select resource for realistic assistance information NR Rel. 16 resource selection procedure with</w:t>
      </w:r>
      <w:r w:rsidR="006263AD">
        <w:rPr>
          <w:lang w:val="en-US"/>
        </w:rPr>
        <w:t xml:space="preserve"> selection window of 5 slots length is used.</w:t>
      </w:r>
      <w:r w:rsidR="00621CB6">
        <w:rPr>
          <w:lang w:val="en-US"/>
        </w:rPr>
        <w:t xml:space="preserve"> </w:t>
      </w:r>
      <w:r w:rsidR="00DA174A">
        <w:rPr>
          <w:lang w:val="en-US"/>
        </w:rPr>
        <w:t xml:space="preserve">The </w:t>
      </w:r>
      <w:r w:rsidR="00070624">
        <w:rPr>
          <w:lang w:val="en-US"/>
        </w:rPr>
        <w:t xml:space="preserve">SCI message is </w:t>
      </w:r>
      <w:r w:rsidR="00DA174A">
        <w:rPr>
          <w:lang w:val="en-US"/>
        </w:rPr>
        <w:t>used for realistic assistance information delivery</w:t>
      </w:r>
      <w:r w:rsidR="00070624">
        <w:rPr>
          <w:lang w:val="en-US"/>
        </w:rPr>
        <w:t>.</w:t>
      </w:r>
    </w:p>
    <w:p w14:paraId="155335BC" w14:textId="67A2AC21" w:rsidR="00BF257E" w:rsidRPr="007912BE" w:rsidRDefault="00BF257E" w:rsidP="007912BE">
      <w:pPr>
        <w:pStyle w:val="Caption"/>
        <w:rPr>
          <w:lang w:val="en-US"/>
        </w:rPr>
      </w:pPr>
      <w:bookmarkStart w:id="19" w:name="_Ref54381537"/>
      <w:r>
        <w:t xml:space="preserve">Table </w:t>
      </w:r>
      <w:r>
        <w:fldChar w:fldCharType="begin"/>
      </w:r>
      <w:r>
        <w:instrText xml:space="preserve"> SEQ Table \* ARABIC </w:instrText>
      </w:r>
      <w:r>
        <w:fldChar w:fldCharType="separate"/>
      </w:r>
      <w:r w:rsidR="00407955">
        <w:rPr>
          <w:noProof/>
        </w:rPr>
        <w:t>3</w:t>
      </w:r>
      <w:r>
        <w:fldChar w:fldCharType="end"/>
      </w:r>
      <w:bookmarkEnd w:id="19"/>
      <w:r>
        <w:t xml:space="preserve">: </w:t>
      </w:r>
      <w:r w:rsidR="00DC7958">
        <w:t>System level evaluation assumptions for reliability enhancements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0C62A5" w14:paraId="78FCA860" w14:textId="77777777" w:rsidTr="00384353">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8BF812D" w14:textId="77777777" w:rsidR="000C62A5" w:rsidRDefault="000C62A5" w:rsidP="00384353">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5CB72B7" w14:textId="77777777" w:rsidR="000C62A5" w:rsidRDefault="000C62A5" w:rsidP="00384353">
            <w:pPr>
              <w:widowControl w:val="0"/>
              <w:overflowPunct/>
              <w:autoSpaceDE/>
              <w:adjustRightInd/>
              <w:spacing w:after="0" w:line="256" w:lineRule="auto"/>
              <w:jc w:val="center"/>
              <w:rPr>
                <w:b/>
              </w:rPr>
            </w:pPr>
            <w:r>
              <w:rPr>
                <w:b/>
              </w:rPr>
              <w:t>Value</w:t>
            </w:r>
          </w:p>
        </w:tc>
      </w:tr>
      <w:tr w:rsidR="000C62A5" w14:paraId="36381288"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0FD4592C" w14:textId="77777777" w:rsidR="000C62A5" w:rsidRDefault="000C62A5" w:rsidP="00384353">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606DAED8"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48F6D078" w14:textId="77777777" w:rsidR="000C62A5" w:rsidRDefault="000C62A5" w:rsidP="004D2CBC">
            <w:pPr>
              <w:numPr>
                <w:ilvl w:val="1"/>
                <w:numId w:val="12"/>
              </w:numPr>
              <w:overflowPunct/>
              <w:autoSpaceDE/>
              <w:adjustRightInd/>
              <w:spacing w:after="0" w:line="256" w:lineRule="auto"/>
              <w:ind w:left="641" w:hanging="357"/>
              <w:textAlignment w:val="auto"/>
              <w:rPr>
                <w:rFonts w:eastAsia="MS Mincho"/>
                <w:iCs/>
                <w:lang w:eastAsia="ja-JP"/>
              </w:rPr>
            </w:pPr>
            <w:r>
              <w:rPr>
                <w:rFonts w:eastAsia="MS Mincho"/>
                <w:iCs/>
                <w:lang w:eastAsia="ja-JP"/>
              </w:rPr>
              <w:t xml:space="preserve">Vehicle speed = </w:t>
            </w:r>
            <w:r w:rsidR="004B487B">
              <w:rPr>
                <w:rFonts w:eastAsia="MS Mincho"/>
                <w:iCs/>
                <w:lang w:eastAsia="ja-JP"/>
              </w:rPr>
              <w:t>7</w:t>
            </w:r>
            <w:r>
              <w:rPr>
                <w:rFonts w:eastAsia="MS Mincho"/>
                <w:iCs/>
                <w:lang w:eastAsia="ja-JP"/>
              </w:rPr>
              <w:t>0 km/h</w:t>
            </w:r>
          </w:p>
          <w:p w14:paraId="512E44D9" w14:textId="77777777" w:rsidR="00481469" w:rsidRDefault="000B62C5" w:rsidP="00536212">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sidRPr="007912BE">
              <w:rPr>
                <w:rFonts w:eastAsia="MS Mincho"/>
                <w:lang w:eastAsia="ja-JP"/>
              </w:rPr>
              <w:t>Urban Option A scenario from NR V2X methodology</w:t>
            </w:r>
          </w:p>
          <w:p w14:paraId="6AD987B5" w14:textId="737C2643" w:rsidR="000C62A5" w:rsidRDefault="00536212" w:rsidP="007912BE">
            <w:pPr>
              <w:numPr>
                <w:ilvl w:val="1"/>
                <w:numId w:val="12"/>
              </w:numPr>
              <w:overflowPunct/>
              <w:autoSpaceDE/>
              <w:adjustRightInd/>
              <w:spacing w:after="0" w:line="256" w:lineRule="auto"/>
              <w:ind w:left="641" w:hanging="357"/>
              <w:textAlignment w:val="auto"/>
              <w:rPr>
                <w:rFonts w:eastAsia="MS Mincho"/>
                <w:iCs/>
                <w:lang w:eastAsia="ja-JP"/>
              </w:rPr>
            </w:pPr>
            <w:r w:rsidRPr="007912BE">
              <w:rPr>
                <w:rFonts w:eastAsia="MS Mincho"/>
                <w:lang w:eastAsia="ja-JP"/>
              </w:rPr>
              <w:t>Vehicle speed = 60 km/h</w:t>
            </w:r>
          </w:p>
        </w:tc>
      </w:tr>
      <w:tr w:rsidR="000C62A5" w14:paraId="65DCC22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202BB4EA" w14:textId="77777777" w:rsidR="000C62A5" w:rsidRDefault="000C62A5" w:rsidP="00384353">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47C82FC0" w14:textId="77777777" w:rsidR="000C62A5" w:rsidRDefault="000C62A5" w:rsidP="00384353">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0C62A5" w14:paraId="3E6BD9BA"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1201A0" w14:textId="77777777" w:rsidR="000C62A5" w:rsidRDefault="000C62A5" w:rsidP="00384353">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0AD549B2"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Carrier frequency: 6GHz</w:t>
            </w:r>
          </w:p>
          <w:p w14:paraId="3378DAB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Simulated Bandwidth:20 MHz</w:t>
            </w:r>
          </w:p>
        </w:tc>
      </w:tr>
      <w:tr w:rsidR="000C62A5" w14:paraId="4763ECC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A8C8B56" w14:textId="77777777" w:rsidR="000C62A5" w:rsidRDefault="000C62A5" w:rsidP="00384353">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0CCA491F"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30 kHz</w:t>
            </w:r>
          </w:p>
        </w:tc>
      </w:tr>
      <w:tr w:rsidR="000C62A5" w14:paraId="130D2425" w14:textId="77777777" w:rsidTr="00384353">
        <w:tc>
          <w:tcPr>
            <w:tcW w:w="2118" w:type="dxa"/>
            <w:tcBorders>
              <w:top w:val="single" w:sz="4" w:space="0" w:color="auto"/>
              <w:left w:val="single" w:sz="4" w:space="0" w:color="auto"/>
              <w:bottom w:val="single" w:sz="4" w:space="0" w:color="auto"/>
              <w:right w:val="single" w:sz="4" w:space="0" w:color="auto"/>
            </w:tcBorders>
          </w:tcPr>
          <w:p w14:paraId="49A7C0C0" w14:textId="31F73991" w:rsidR="000C62A5" w:rsidRDefault="000C62A5" w:rsidP="000C62A5">
            <w:pPr>
              <w:widowControl w:val="0"/>
              <w:overflowPunct/>
              <w:autoSpaceDE/>
              <w:adjustRightInd/>
              <w:spacing w:after="0" w:line="256" w:lineRule="auto"/>
            </w:pPr>
            <w:r>
              <w:t>Communication Mode</w:t>
            </w:r>
            <w:r w:rsidR="004543BF">
              <w:t>(s)</w:t>
            </w:r>
          </w:p>
        </w:tc>
        <w:tc>
          <w:tcPr>
            <w:tcW w:w="7736" w:type="dxa"/>
            <w:tcBorders>
              <w:top w:val="single" w:sz="4" w:space="0" w:color="auto"/>
              <w:left w:val="single" w:sz="4" w:space="0" w:color="auto"/>
              <w:bottom w:val="single" w:sz="4" w:space="0" w:color="auto"/>
              <w:right w:val="single" w:sz="4" w:space="0" w:color="auto"/>
            </w:tcBorders>
          </w:tcPr>
          <w:p w14:paraId="439A571F" w14:textId="78D7B995"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Unicast</w:t>
            </w:r>
          </w:p>
        </w:tc>
      </w:tr>
      <w:tr w:rsidR="001B214D" w14:paraId="0876AE57" w14:textId="77777777" w:rsidTr="00384353">
        <w:tc>
          <w:tcPr>
            <w:tcW w:w="2118" w:type="dxa"/>
            <w:tcBorders>
              <w:top w:val="single" w:sz="4" w:space="0" w:color="auto"/>
              <w:left w:val="single" w:sz="4" w:space="0" w:color="auto"/>
              <w:bottom w:val="single" w:sz="4" w:space="0" w:color="auto"/>
              <w:right w:val="single" w:sz="4" w:space="0" w:color="auto"/>
            </w:tcBorders>
          </w:tcPr>
          <w:p w14:paraId="17217EC0" w14:textId="35279C8D" w:rsidR="001B214D" w:rsidRPr="00064068" w:rsidRDefault="001B214D" w:rsidP="000C62A5">
            <w:pPr>
              <w:widowControl w:val="0"/>
              <w:overflowPunct/>
              <w:autoSpaceDE/>
              <w:adjustRightInd/>
              <w:spacing w:after="0" w:line="256" w:lineRule="auto"/>
              <w:rPr>
                <w:lang w:val="ru-RU"/>
              </w:rPr>
            </w:pPr>
            <w:r>
              <w:t>UE</w:t>
            </w:r>
            <w:r w:rsidR="00D408B6">
              <w:t>-to-UE Association</w:t>
            </w:r>
          </w:p>
        </w:tc>
        <w:tc>
          <w:tcPr>
            <w:tcW w:w="7736" w:type="dxa"/>
            <w:tcBorders>
              <w:top w:val="single" w:sz="4" w:space="0" w:color="auto"/>
              <w:left w:val="single" w:sz="4" w:space="0" w:color="auto"/>
              <w:bottom w:val="single" w:sz="4" w:space="0" w:color="auto"/>
              <w:right w:val="single" w:sz="4" w:space="0" w:color="auto"/>
            </w:tcBorders>
          </w:tcPr>
          <w:p w14:paraId="2C689815" w14:textId="77777777" w:rsidR="00BF72A3" w:rsidRPr="007912BE" w:rsidRDefault="00BF72A3" w:rsidP="00BF72A3">
            <w:pPr>
              <w:numPr>
                <w:ilvl w:val="0"/>
                <w:numId w:val="11"/>
              </w:numPr>
              <w:tabs>
                <w:tab w:val="num" w:pos="183"/>
              </w:tabs>
              <w:overflowPunct/>
              <w:autoSpaceDE/>
              <w:autoSpaceDN/>
              <w:adjustRightInd/>
              <w:spacing w:after="0" w:line="256" w:lineRule="auto"/>
              <w:ind w:left="0" w:firstLine="0"/>
              <w:textAlignment w:val="auto"/>
              <w:rPr>
                <w:lang w:eastAsia="ko-KR"/>
              </w:rPr>
            </w:pPr>
            <w:r w:rsidRPr="007912BE">
              <w:rPr>
                <w:lang w:eastAsia="ko-KR"/>
              </w:rPr>
              <w:t>UEs are randomly paired within predefined range:</w:t>
            </w:r>
          </w:p>
          <w:p w14:paraId="439F1633" w14:textId="77777777" w:rsidR="00BF72A3" w:rsidRPr="007912BE" w:rsidRDefault="00BF72A3" w:rsidP="00BF72A3">
            <w:pPr>
              <w:numPr>
                <w:ilvl w:val="1"/>
                <w:numId w:val="12"/>
              </w:numPr>
              <w:overflowPunct/>
              <w:autoSpaceDE/>
              <w:adjustRightInd/>
              <w:spacing w:after="0" w:line="256" w:lineRule="auto"/>
              <w:ind w:left="641" w:hanging="357"/>
              <w:textAlignment w:val="auto"/>
              <w:rPr>
                <w:rFonts w:eastAsia="MS Mincho"/>
                <w:lang w:eastAsia="ja-JP"/>
              </w:rPr>
            </w:pPr>
            <w:r w:rsidRPr="007912BE">
              <w:rPr>
                <w:rFonts w:eastAsia="MS Mincho"/>
                <w:lang w:eastAsia="ja-JP"/>
              </w:rPr>
              <w:t>Highway: [</w:t>
            </w:r>
            <w:proofErr w:type="gramStart"/>
            <w:r w:rsidRPr="007912BE">
              <w:rPr>
                <w:rFonts w:eastAsia="MS Mincho"/>
                <w:lang w:eastAsia="ja-JP"/>
              </w:rPr>
              <w:t>0..</w:t>
            </w:r>
            <w:proofErr w:type="gramEnd"/>
            <w:r w:rsidRPr="007912BE">
              <w:rPr>
                <w:rFonts w:eastAsia="MS Mincho"/>
                <w:lang w:eastAsia="ja-JP"/>
              </w:rPr>
              <w:t>320] m</w:t>
            </w:r>
          </w:p>
          <w:p w14:paraId="492381B0" w14:textId="77777777" w:rsidR="00BF72A3" w:rsidRPr="007912BE" w:rsidRDefault="00BF72A3" w:rsidP="00BF72A3">
            <w:pPr>
              <w:numPr>
                <w:ilvl w:val="1"/>
                <w:numId w:val="12"/>
              </w:numPr>
              <w:overflowPunct/>
              <w:autoSpaceDE/>
              <w:adjustRightInd/>
              <w:spacing w:after="0" w:line="256" w:lineRule="auto"/>
              <w:ind w:left="641" w:hanging="357"/>
              <w:textAlignment w:val="auto"/>
              <w:rPr>
                <w:rFonts w:eastAsia="MS Mincho"/>
                <w:lang w:eastAsia="ja-JP"/>
              </w:rPr>
            </w:pPr>
            <w:r w:rsidRPr="007912BE">
              <w:rPr>
                <w:rFonts w:eastAsia="MS Mincho"/>
                <w:lang w:eastAsia="ja-JP"/>
              </w:rPr>
              <w:t>Urban: [</w:t>
            </w:r>
            <w:proofErr w:type="gramStart"/>
            <w:r w:rsidRPr="007912BE">
              <w:rPr>
                <w:rFonts w:eastAsia="MS Mincho"/>
                <w:lang w:eastAsia="ja-JP"/>
              </w:rPr>
              <w:t>0..</w:t>
            </w:r>
            <w:proofErr w:type="gramEnd"/>
            <w:r w:rsidRPr="007912BE">
              <w:rPr>
                <w:rFonts w:eastAsia="MS Mincho"/>
                <w:lang w:eastAsia="ja-JP"/>
              </w:rPr>
              <w:t>150] m</w:t>
            </w:r>
          </w:p>
          <w:p w14:paraId="2B2BF6EB" w14:textId="5CC119E6" w:rsidR="00BF72A3" w:rsidRPr="007912BE" w:rsidRDefault="00BF72A3" w:rsidP="007912BE">
            <w:pPr>
              <w:numPr>
                <w:ilvl w:val="0"/>
                <w:numId w:val="11"/>
              </w:numPr>
              <w:tabs>
                <w:tab w:val="num" w:pos="183"/>
              </w:tabs>
              <w:overflowPunct/>
              <w:autoSpaceDE/>
              <w:autoSpaceDN/>
              <w:adjustRightInd/>
              <w:spacing w:after="0" w:line="256" w:lineRule="auto"/>
              <w:ind w:left="0" w:firstLine="0"/>
              <w:textAlignment w:val="auto"/>
              <w:rPr>
                <w:lang w:eastAsia="ko-KR"/>
              </w:rPr>
            </w:pPr>
            <w:r w:rsidRPr="007912BE">
              <w:rPr>
                <w:lang w:eastAsia="ko-KR"/>
              </w:rPr>
              <w:t>Each UE may participate in up to 2 pairs</w:t>
            </w:r>
          </w:p>
          <w:p w14:paraId="331E7C56" w14:textId="283999AF" w:rsidR="00BF72A3" w:rsidRPr="007912BE" w:rsidRDefault="00BF72A3" w:rsidP="007912BE">
            <w:pPr>
              <w:numPr>
                <w:ilvl w:val="1"/>
                <w:numId w:val="12"/>
              </w:numPr>
              <w:overflowPunct/>
              <w:autoSpaceDE/>
              <w:adjustRightInd/>
              <w:spacing w:after="0" w:line="256" w:lineRule="auto"/>
              <w:ind w:left="641" w:hanging="357"/>
              <w:textAlignment w:val="auto"/>
              <w:rPr>
                <w:lang w:eastAsia="ko-KR"/>
              </w:rPr>
            </w:pPr>
            <w:r w:rsidRPr="007912BE">
              <w:rPr>
                <w:lang w:eastAsia="ko-KR"/>
              </w:rPr>
              <w:t xml:space="preserve">UE may </w:t>
            </w:r>
            <w:r w:rsidR="005B51DD">
              <w:rPr>
                <w:lang w:eastAsia="ko-KR"/>
              </w:rPr>
              <w:t xml:space="preserve">simultaneously </w:t>
            </w:r>
            <w:r w:rsidRPr="007912BE">
              <w:rPr>
                <w:lang w:eastAsia="ko-KR"/>
              </w:rPr>
              <w:t>act as a transmitter in one UE pair and as a receiver in another</w:t>
            </w:r>
          </w:p>
          <w:p w14:paraId="7B084CC9" w14:textId="1ECD0B14" w:rsidR="001B214D" w:rsidRPr="00BF72A3" w:rsidRDefault="001B214D" w:rsidP="007912BE">
            <w:pPr>
              <w:overflowPunct/>
              <w:autoSpaceDE/>
              <w:autoSpaceDN/>
              <w:adjustRightInd/>
              <w:spacing w:after="0" w:line="256" w:lineRule="auto"/>
              <w:textAlignment w:val="auto"/>
              <w:rPr>
                <w:lang w:eastAsia="ko-KR"/>
              </w:rPr>
            </w:pPr>
          </w:p>
        </w:tc>
      </w:tr>
      <w:tr w:rsidR="000C62A5" w14:paraId="195D7675"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5F803356" w14:textId="77777777" w:rsidR="000C62A5" w:rsidRDefault="000C62A5" w:rsidP="00384353">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543E534A" w14:textId="3092C8DB" w:rsidR="000C62A5" w:rsidRDefault="000C62A5" w:rsidP="00384353">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760E310B" w14:textId="6D20ED43"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Packet size: uniform in the range [</w:t>
            </w:r>
            <w:proofErr w:type="gramStart"/>
            <w:r>
              <w:rPr>
                <w:rFonts w:eastAsia="MS Mincho"/>
                <w:iCs/>
                <w:lang w:eastAsia="ja-JP"/>
              </w:rPr>
              <w:t>200..</w:t>
            </w:r>
            <w:proofErr w:type="gramEnd"/>
            <w:r>
              <w:rPr>
                <w:rFonts w:eastAsia="MS Mincho"/>
                <w:iCs/>
                <w:lang w:eastAsia="ja-JP"/>
              </w:rPr>
              <w:t xml:space="preserve">2000] </w:t>
            </w:r>
            <w:r w:rsidR="00A93C55">
              <w:rPr>
                <w:rFonts w:eastAsia="MS Mincho"/>
                <w:iCs/>
                <w:lang w:eastAsia="ja-JP"/>
              </w:rPr>
              <w:t>B</w:t>
            </w:r>
            <w:r>
              <w:rPr>
                <w:rFonts w:eastAsia="MS Mincho"/>
                <w:iCs/>
                <w:lang w:eastAsia="ja-JP"/>
              </w:rPr>
              <w:t xml:space="preserve"> with quantization step of 200 </w:t>
            </w:r>
            <w:r w:rsidR="00A93C55">
              <w:rPr>
                <w:rFonts w:eastAsia="MS Mincho"/>
                <w:iCs/>
                <w:lang w:eastAsia="ja-JP"/>
              </w:rPr>
              <w:t>B</w:t>
            </w:r>
            <w:r>
              <w:rPr>
                <w:rFonts w:eastAsia="MS Mincho"/>
                <w:iCs/>
                <w:lang w:eastAsia="ja-JP"/>
              </w:rPr>
              <w:t xml:space="preserve"> </w:t>
            </w:r>
          </w:p>
          <w:p w14:paraId="197C7A2B"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5767912C"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344E0E89" w14:textId="77777777" w:rsidR="000C62A5" w:rsidRDefault="000C62A5" w:rsidP="00D50262">
            <w:pPr>
              <w:overflowPunct/>
              <w:autoSpaceDE/>
              <w:adjustRightInd/>
              <w:spacing w:after="0" w:line="256" w:lineRule="auto"/>
              <w:textAlignment w:val="auto"/>
              <w:rPr>
                <w:rFonts w:eastAsia="MS Mincho"/>
                <w:iCs/>
                <w:lang w:eastAsia="ja-JP"/>
              </w:rPr>
            </w:pPr>
          </w:p>
          <w:p w14:paraId="75F440BA" w14:textId="77777777" w:rsidR="000C62A5" w:rsidRPr="00064068" w:rsidRDefault="000C62A5" w:rsidP="00064068">
            <w:pPr>
              <w:overflowPunct/>
              <w:autoSpaceDE/>
              <w:adjustRightInd/>
              <w:spacing w:after="0" w:line="256" w:lineRule="auto"/>
              <w:rPr>
                <w:rFonts w:eastAsia="MS Mincho"/>
                <w:iCs/>
                <w:u w:val="single"/>
                <w:lang w:eastAsia="ja-JP"/>
              </w:rPr>
            </w:pPr>
            <w:r w:rsidRPr="00064068">
              <w:rPr>
                <w:rFonts w:eastAsia="MS Mincho"/>
                <w:iCs/>
                <w:u w:val="single"/>
                <w:lang w:eastAsia="ja-JP"/>
              </w:rPr>
              <w:t xml:space="preserve">Periodic </w:t>
            </w:r>
            <w:r w:rsidR="005E0EB7" w:rsidRPr="00064068">
              <w:rPr>
                <w:rFonts w:eastAsia="MS Mincho"/>
                <w:iCs/>
                <w:u w:val="single"/>
                <w:lang w:eastAsia="ja-JP"/>
              </w:rPr>
              <w:t>variable packet size traffic:</w:t>
            </w:r>
          </w:p>
          <w:p w14:paraId="6B827887" w14:textId="233B1B3A" w:rsidR="003E2DBA" w:rsidRDefault="009B5A4D"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[800, 1200] </w:t>
            </w:r>
            <w:r w:rsidR="00A93C55">
              <w:rPr>
                <w:rFonts w:eastAsia="MS Mincho"/>
                <w:iCs/>
                <w:lang w:eastAsia="ja-JP"/>
              </w:rPr>
              <w:t>B</w:t>
            </w:r>
            <w:r>
              <w:rPr>
                <w:rFonts w:eastAsia="MS Mincho"/>
                <w:iCs/>
                <w:lang w:eastAsia="ja-JP"/>
              </w:rPr>
              <w:t xml:space="preserve"> with probabilities [0.8, 0.2] accordingly</w:t>
            </w:r>
          </w:p>
          <w:p w14:paraId="0756CF81" w14:textId="77777777" w:rsidR="003E2DBA" w:rsidRDefault="003E2DBA"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50 </w:t>
            </w:r>
            <w:proofErr w:type="spellStart"/>
            <w:r>
              <w:rPr>
                <w:rFonts w:eastAsia="MS Mincho"/>
                <w:iCs/>
                <w:lang w:eastAsia="ja-JP"/>
              </w:rPr>
              <w:t>ms</w:t>
            </w:r>
            <w:proofErr w:type="spellEnd"/>
          </w:p>
          <w:p w14:paraId="3B2035A5" w14:textId="77777777" w:rsidR="00AC4C5D" w:rsidRDefault="003E2DBA" w:rsidP="00AC4C5D">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14:paraId="3B391EC0" w14:textId="4AF88557" w:rsidR="00A321D7" w:rsidRPr="00064068" w:rsidRDefault="00A321D7" w:rsidP="00064068">
            <w:pPr>
              <w:overflowPunct/>
              <w:autoSpaceDE/>
              <w:autoSpaceDN/>
              <w:adjustRightInd/>
              <w:spacing w:after="0" w:line="256" w:lineRule="auto"/>
              <w:textAlignment w:val="auto"/>
              <w:rPr>
                <w:rFonts w:eastAsia="MS Mincho"/>
                <w:iCs/>
                <w:lang w:eastAsia="ja-JP"/>
              </w:rPr>
            </w:pPr>
          </w:p>
        </w:tc>
      </w:tr>
      <w:tr w:rsidR="000C62A5" w14:paraId="7A9C8696"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31961DA7" w14:textId="77777777" w:rsidR="000C62A5" w:rsidRDefault="000C62A5" w:rsidP="00384353">
            <w:pPr>
              <w:widowControl w:val="0"/>
              <w:overflowPunct/>
              <w:autoSpaceDE/>
              <w:adjustRightInd/>
              <w:spacing w:after="0" w:line="256" w:lineRule="auto"/>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30BB6E3F" w14:textId="77777777" w:rsidR="00BF72A3" w:rsidRDefault="000C62A5" w:rsidP="00384353">
            <w:pPr>
              <w:overflowPunct/>
              <w:autoSpaceDE/>
              <w:adjustRightInd/>
              <w:spacing w:after="0" w:line="256" w:lineRule="auto"/>
              <w:rPr>
                <w:rFonts w:eastAsia="MS Mincho"/>
                <w:iCs/>
                <w:lang w:eastAsia="ja-JP"/>
              </w:rPr>
            </w:pPr>
            <w:r>
              <w:rPr>
                <w:rFonts w:eastAsia="MS Mincho"/>
                <w:iCs/>
                <w:lang w:eastAsia="ja-JP"/>
              </w:rPr>
              <w:t xml:space="preserve">NR Slot TTI: </w:t>
            </w:r>
          </w:p>
          <w:p w14:paraId="0BA7E8FF" w14:textId="77777777" w:rsidR="000C62A5" w:rsidRDefault="00BF72A3" w:rsidP="00BF72A3">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Slot w/o PSFCH zone: </w:t>
            </w:r>
            <w:r w:rsidR="000C62A5">
              <w:rPr>
                <w:rFonts w:eastAsia="MS Mincho"/>
                <w:iCs/>
                <w:lang w:eastAsia="ja-JP"/>
              </w:rPr>
              <w:t>10 Symbols for Data, 4 Symbols total overhead</w:t>
            </w:r>
          </w:p>
          <w:p w14:paraId="66FC5D84" w14:textId="3FCD9A61" w:rsidR="000C62A5" w:rsidRDefault="00BF72A3" w:rsidP="007912BE">
            <w:pPr>
              <w:numPr>
                <w:ilvl w:val="0"/>
                <w:numId w:val="11"/>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Slot w/ PSFCH zone: 8 Symbols for Data, </w:t>
            </w:r>
            <w:r w:rsidR="007D4495">
              <w:rPr>
                <w:rFonts w:eastAsia="MS Mincho"/>
                <w:iCs/>
                <w:lang w:eastAsia="ja-JP"/>
              </w:rPr>
              <w:t>2 Symbols for PSFCH,</w:t>
            </w:r>
            <w:r>
              <w:rPr>
                <w:rFonts w:eastAsia="MS Mincho"/>
                <w:iCs/>
                <w:lang w:eastAsia="ja-JP"/>
              </w:rPr>
              <w:t xml:space="preserve"> 4 Symbols total overhead</w:t>
            </w:r>
          </w:p>
        </w:tc>
      </w:tr>
      <w:tr w:rsidR="007D4495" w14:paraId="7BED303F" w14:textId="77777777" w:rsidTr="00384353">
        <w:tc>
          <w:tcPr>
            <w:tcW w:w="2118" w:type="dxa"/>
            <w:tcBorders>
              <w:top w:val="single" w:sz="4" w:space="0" w:color="auto"/>
              <w:left w:val="single" w:sz="4" w:space="0" w:color="auto"/>
              <w:bottom w:val="single" w:sz="4" w:space="0" w:color="auto"/>
              <w:right w:val="single" w:sz="4" w:space="0" w:color="auto"/>
            </w:tcBorders>
          </w:tcPr>
          <w:p w14:paraId="64650F17" w14:textId="7E35F3E1" w:rsidR="007D4495" w:rsidRDefault="007D4495" w:rsidP="00384353">
            <w:pPr>
              <w:widowControl w:val="0"/>
              <w:overflowPunct/>
              <w:autoSpaceDE/>
              <w:adjustRightInd/>
              <w:spacing w:after="0" w:line="256" w:lineRule="auto"/>
            </w:pPr>
            <w:r>
              <w:t>PSFCH Zone Allocation</w:t>
            </w:r>
          </w:p>
        </w:tc>
        <w:tc>
          <w:tcPr>
            <w:tcW w:w="7736" w:type="dxa"/>
            <w:tcBorders>
              <w:top w:val="single" w:sz="4" w:space="0" w:color="auto"/>
              <w:left w:val="single" w:sz="4" w:space="0" w:color="auto"/>
              <w:bottom w:val="single" w:sz="4" w:space="0" w:color="auto"/>
              <w:right w:val="single" w:sz="4" w:space="0" w:color="auto"/>
            </w:tcBorders>
          </w:tcPr>
          <w:p w14:paraId="1400C0B2" w14:textId="3CE4F955" w:rsidR="007D4495" w:rsidRDefault="007D4495" w:rsidP="00384353">
            <w:pPr>
              <w:widowControl w:val="0"/>
              <w:overflowPunct/>
              <w:autoSpaceDE/>
              <w:adjustRightInd/>
              <w:spacing w:after="0" w:line="256" w:lineRule="auto"/>
              <w:rPr>
                <w:rFonts w:eastAsia="MS Mincho"/>
                <w:iCs/>
                <w:lang w:eastAsia="ja-JP"/>
              </w:rPr>
            </w:pPr>
            <w:r>
              <w:rPr>
                <w:rFonts w:eastAsia="MS Mincho"/>
                <w:iCs/>
                <w:lang w:eastAsia="ja-JP"/>
              </w:rPr>
              <w:t xml:space="preserve">Enabled, in every </w:t>
            </w:r>
            <w:r w:rsidR="000F684B">
              <w:rPr>
                <w:rFonts w:eastAsia="MS Mincho"/>
                <w:iCs/>
                <w:lang w:eastAsia="ja-JP"/>
              </w:rPr>
              <w:t>2</w:t>
            </w:r>
            <w:r w:rsidR="000F684B" w:rsidRPr="007912BE">
              <w:rPr>
                <w:rFonts w:eastAsia="MS Mincho"/>
                <w:vertAlign w:val="superscript"/>
                <w:lang w:eastAsia="ja-JP"/>
              </w:rPr>
              <w:t>nd</w:t>
            </w:r>
            <w:r w:rsidR="000F684B">
              <w:rPr>
                <w:rFonts w:eastAsia="MS Mincho"/>
                <w:iCs/>
                <w:lang w:eastAsia="ja-JP"/>
              </w:rPr>
              <w:t xml:space="preserve"> slot</w:t>
            </w:r>
          </w:p>
        </w:tc>
      </w:tr>
      <w:tr w:rsidR="000C62A5" w14:paraId="793DB337"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E42F70" w14:textId="77777777" w:rsidR="000C62A5" w:rsidRDefault="000C62A5" w:rsidP="00384353">
            <w:pPr>
              <w:widowControl w:val="0"/>
              <w:overflowPunct/>
              <w:autoSpaceDE/>
              <w:adjustRightInd/>
              <w:spacing w:after="0" w:line="256" w:lineRule="auto"/>
            </w:pPr>
            <w:r>
              <w:lastRenderedPageBreak/>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09FCBAC6" w14:textId="77777777" w:rsidR="000C62A5" w:rsidRDefault="000C62A5" w:rsidP="00384353">
            <w:pPr>
              <w:widowControl w:val="0"/>
              <w:overflowPunct/>
              <w:autoSpaceDE/>
              <w:adjustRightInd/>
              <w:spacing w:after="0" w:line="256" w:lineRule="auto"/>
              <w:rPr>
                <w:rFonts w:eastAsia="MS Mincho"/>
                <w:iCs/>
                <w:lang w:eastAsia="ja-JP"/>
              </w:rPr>
            </w:pPr>
            <w:r>
              <w:rPr>
                <w:rFonts w:eastAsia="MS Mincho"/>
                <w:iCs/>
                <w:lang w:eastAsia="ja-JP"/>
              </w:rPr>
              <w:t>64 Bits</w:t>
            </w:r>
          </w:p>
          <w:p w14:paraId="3F9604A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QPSK Modulation</w:t>
            </w:r>
          </w:p>
        </w:tc>
      </w:tr>
      <w:tr w:rsidR="000C62A5" w14:paraId="7A3E8EAF"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05AD105" w14:textId="77777777" w:rsidR="000C62A5" w:rsidRDefault="000C62A5" w:rsidP="00384353">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711A381" w14:textId="7858EE12"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PSCCH: </w:t>
            </w:r>
            <w:r w:rsidR="00C856B1">
              <w:rPr>
                <w:lang w:val="ru-RU"/>
              </w:rPr>
              <w:t>10</w:t>
            </w:r>
            <w:r>
              <w:t xml:space="preserve"> PRB</w:t>
            </w:r>
          </w:p>
          <w:p w14:paraId="1ABA5AEA"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0C62A5" w14:paraId="07B51403"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CF4BAF2" w14:textId="77777777" w:rsidR="000C62A5" w:rsidRDefault="000C62A5" w:rsidP="00384353">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3B4BAFE"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4D78B613" w14:textId="77777777" w:rsidR="000C62A5" w:rsidRPr="007912BE" w:rsidRDefault="000C62A5" w:rsidP="004D2CBC">
            <w:pPr>
              <w:numPr>
                <w:ilvl w:val="0"/>
                <w:numId w:val="11"/>
              </w:numPr>
              <w:tabs>
                <w:tab w:val="num" w:pos="183"/>
              </w:tabs>
              <w:overflowPunct/>
              <w:autoSpaceDE/>
              <w:adjustRightInd/>
              <w:spacing w:after="0" w:line="256" w:lineRule="auto"/>
              <w:ind w:left="0" w:firstLine="0"/>
              <w:textAlignment w:val="auto"/>
              <w:rPr>
                <w:rFonts w:eastAsia="MS Mincho"/>
                <w:lang w:eastAsia="ja-JP"/>
              </w:rPr>
            </w:pPr>
            <w:r>
              <w:t>PSSCH: 10 Symbols</w:t>
            </w:r>
          </w:p>
          <w:p w14:paraId="27767D63" w14:textId="73444202" w:rsidR="000C62A5" w:rsidRDefault="007D449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PSFCH: 2 Symbols</w:t>
            </w:r>
          </w:p>
        </w:tc>
      </w:tr>
      <w:tr w:rsidR="000C62A5" w14:paraId="5D98945B"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8CD70C9" w14:textId="77777777" w:rsidR="000C62A5" w:rsidRDefault="000C62A5" w:rsidP="00384353">
            <w:pPr>
              <w:widowControl w:val="0"/>
              <w:overflowPunct/>
              <w:autoSpaceDE/>
              <w:adjustRightInd/>
              <w:spacing w:after="0" w:line="256" w:lineRule="auto"/>
              <w:rPr>
                <w:highlight w:val="yellow"/>
              </w:rPr>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0C6CA39E" w14:textId="77777777" w:rsidR="000C62A5" w:rsidRDefault="000C62A5" w:rsidP="00384353">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3ECD9AA6" w14:textId="29319901" w:rsidR="000C62A5" w:rsidRPr="00F67242"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D50262">
              <w:rPr>
                <w:rFonts w:eastAsia="MS Mincho"/>
                <w:lang w:eastAsia="ja-JP"/>
              </w:rPr>
              <w:t xml:space="preserve">200 </w:t>
            </w:r>
            <w:r w:rsidR="00A93C55">
              <w:t>B</w:t>
            </w:r>
            <w:r w:rsidRPr="002075CB">
              <w:t xml:space="preserve"> packet: </w:t>
            </w:r>
            <w:r w:rsidRPr="009938F9">
              <w:rPr>
                <w:rFonts w:eastAsia="MS Mincho"/>
                <w:lang w:eastAsia="ja-JP"/>
              </w:rPr>
              <w:t>QPSK, 2 TTI</w:t>
            </w:r>
          </w:p>
          <w:p w14:paraId="70B29942" w14:textId="7F8DE0E8"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0118D4">
              <w:rPr>
                <w:rFonts w:eastAsia="MS Mincho"/>
                <w:lang w:eastAsia="ja-JP"/>
              </w:rPr>
              <w:t xml:space="preserve">400 </w:t>
            </w:r>
            <w:r w:rsidR="00A93C55">
              <w:t>B</w:t>
            </w:r>
            <w:r w:rsidRPr="000118D4">
              <w:t xml:space="preserve"> packet: </w:t>
            </w:r>
            <w:r w:rsidRPr="00861CD4">
              <w:rPr>
                <w:rFonts w:eastAsia="MS Mincho"/>
                <w:lang w:eastAsia="ja-JP"/>
              </w:rPr>
              <w:t>QPSK, 2 TTI</w:t>
            </w:r>
          </w:p>
          <w:p w14:paraId="0EAE79B5" w14:textId="70F6B1C2"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861CD4">
              <w:rPr>
                <w:rFonts w:eastAsia="MS Mincho"/>
                <w:lang w:eastAsia="ja-JP"/>
              </w:rPr>
              <w:t xml:space="preserve">600 </w:t>
            </w:r>
            <w:r w:rsidR="00A93C55">
              <w:t>B</w:t>
            </w:r>
            <w:r w:rsidRPr="00861CD4">
              <w:t xml:space="preserve"> packet:</w:t>
            </w:r>
            <w:r w:rsidRPr="00861CD4">
              <w:rPr>
                <w:rFonts w:eastAsia="MS Mincho"/>
                <w:lang w:eastAsia="ja-JP"/>
              </w:rPr>
              <w:t xml:space="preserve"> 16-QAM, 2 TTI</w:t>
            </w:r>
          </w:p>
          <w:p w14:paraId="567FCAA0" w14:textId="69855485"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800 </w:t>
            </w:r>
            <w:r w:rsidR="00A93C55">
              <w:t>B</w:t>
            </w:r>
            <w:r w:rsidRPr="004B595F">
              <w:t xml:space="preserve"> packet:</w:t>
            </w:r>
            <w:r w:rsidRPr="004B595F">
              <w:rPr>
                <w:rFonts w:eastAsia="MS Mincho"/>
                <w:lang w:eastAsia="ja-JP"/>
              </w:rPr>
              <w:t xml:space="preserve"> 16-QAM, 2 TTI</w:t>
            </w:r>
          </w:p>
          <w:p w14:paraId="7F8D4CF7" w14:textId="1F608D68"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1000 </w:t>
            </w:r>
            <w:r w:rsidR="00A93C55">
              <w:t>B</w:t>
            </w:r>
            <w:r w:rsidRPr="004B595F">
              <w:t xml:space="preserve"> packet:</w:t>
            </w:r>
            <w:r w:rsidRPr="004B595F">
              <w:rPr>
                <w:rFonts w:eastAsia="MS Mincho"/>
                <w:lang w:eastAsia="ja-JP"/>
              </w:rPr>
              <w:t xml:space="preserve"> 16-QAM, 3 TTI</w:t>
            </w:r>
          </w:p>
          <w:p w14:paraId="6ACE8EB2" w14:textId="1E8E0E91" w:rsidR="000C62A5" w:rsidRPr="004B487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1200 </w:t>
            </w:r>
            <w:r w:rsidR="00A93C55">
              <w:t>B</w:t>
            </w:r>
            <w:r w:rsidRPr="004B487B">
              <w:t xml:space="preserve"> packet:</w:t>
            </w:r>
            <w:r w:rsidRPr="004B487B">
              <w:rPr>
                <w:rFonts w:eastAsia="MS Mincho"/>
                <w:lang w:eastAsia="ja-JP"/>
              </w:rPr>
              <w:t xml:space="preserve"> 16-QAM, 3 TTI</w:t>
            </w:r>
          </w:p>
          <w:p w14:paraId="11454352" w14:textId="06F2C52B"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1400 </w:t>
            </w:r>
            <w:r w:rsidR="00A93C55">
              <w:t>B</w:t>
            </w:r>
            <w:r w:rsidRPr="004B487B">
              <w:t xml:space="preserve"> packet:</w:t>
            </w:r>
            <w:r w:rsidRPr="004B487B">
              <w:rPr>
                <w:rFonts w:eastAsia="MS Mincho"/>
                <w:lang w:eastAsia="ja-JP"/>
              </w:rPr>
              <w:t xml:space="preserve"> </w:t>
            </w:r>
            <w:r w:rsidR="009249FF" w:rsidRPr="00064068">
              <w:rPr>
                <w:rFonts w:eastAsia="MS Mincho"/>
                <w:iCs/>
                <w:lang w:val="en-US" w:eastAsia="ja-JP"/>
              </w:rPr>
              <w:t>64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29344F9F" w14:textId="0EA45B73"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1600 </w:t>
            </w:r>
            <w:r w:rsidR="00A93C55">
              <w:t>B</w:t>
            </w:r>
            <w:r w:rsidRPr="00FD5A49">
              <w:t xml:space="preserv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56DF4E64" w14:textId="09ADFC84"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1800 </w:t>
            </w:r>
            <w:r w:rsidR="00A93C55">
              <w:t>B</w:t>
            </w:r>
            <w:r w:rsidRPr="00FD5A49">
              <w:t xml:space="preserv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w:t>
            </w:r>
          </w:p>
          <w:p w14:paraId="10D7C70D" w14:textId="335B26ED" w:rsidR="007D4495" w:rsidRPr="00064068" w:rsidRDefault="000C62A5" w:rsidP="007912BE">
            <w:pPr>
              <w:widowControl w:val="0"/>
              <w:numPr>
                <w:ilvl w:val="0"/>
                <w:numId w:val="11"/>
              </w:numPr>
              <w:tabs>
                <w:tab w:val="num" w:pos="183"/>
              </w:tabs>
              <w:overflowPunct/>
              <w:autoSpaceDE/>
              <w:adjustRightInd/>
              <w:spacing w:after="0" w:line="256" w:lineRule="auto"/>
              <w:ind w:left="0" w:firstLine="0"/>
              <w:textAlignment w:val="auto"/>
              <w:rPr>
                <w:rFonts w:eastAsia="MS Mincho"/>
                <w:iCs/>
                <w:u w:val="single"/>
                <w:lang w:eastAsia="ja-JP"/>
              </w:rPr>
            </w:pPr>
            <w:r w:rsidRPr="007D4495">
              <w:rPr>
                <w:rFonts w:eastAsia="MS Mincho"/>
                <w:lang w:eastAsia="ja-JP"/>
              </w:rPr>
              <w:t xml:space="preserve">2000 </w:t>
            </w:r>
            <w:r w:rsidR="00A93C55">
              <w:t>B</w:t>
            </w:r>
            <w:r w:rsidRPr="00FD5A49">
              <w:t xml:space="preserve"> packet:</w:t>
            </w:r>
            <w:r w:rsidRPr="007D4495">
              <w:rPr>
                <w:rFonts w:eastAsia="MS Mincho"/>
                <w:lang w:eastAsia="ja-JP"/>
              </w:rPr>
              <w:t xml:space="preserve"> 6</w:t>
            </w:r>
            <w:r w:rsidR="009249FF" w:rsidRPr="00E96681">
              <w:rPr>
                <w:rFonts w:eastAsia="MS Mincho"/>
                <w:lang w:val="en-US" w:eastAsia="ja-JP"/>
              </w:rPr>
              <w:t>4</w:t>
            </w:r>
            <w:r w:rsidRPr="007D4495">
              <w:rPr>
                <w:rFonts w:eastAsia="MS Mincho"/>
                <w:lang w:eastAsia="ja-JP"/>
              </w:rPr>
              <w:t xml:space="preserve">-QAM, </w:t>
            </w:r>
            <w:r w:rsidR="009249FF" w:rsidRPr="00E96681">
              <w:rPr>
                <w:rFonts w:eastAsia="MS Mincho"/>
                <w:lang w:val="en-US" w:eastAsia="ja-JP"/>
              </w:rPr>
              <w:t>3</w:t>
            </w:r>
            <w:r w:rsidRPr="007D4495">
              <w:rPr>
                <w:rFonts w:eastAsia="MS Mincho"/>
                <w:lang w:eastAsia="ja-JP"/>
              </w:rPr>
              <w:t xml:space="preserve"> TTI</w:t>
            </w:r>
          </w:p>
          <w:p w14:paraId="39921344" w14:textId="77777777" w:rsidR="004B487B" w:rsidRPr="00E96681" w:rsidRDefault="004B487B">
            <w:pPr>
              <w:widowControl w:val="0"/>
              <w:overflowPunct/>
              <w:autoSpaceDE/>
              <w:adjustRightInd/>
              <w:spacing w:after="0" w:line="256" w:lineRule="auto"/>
              <w:textAlignment w:val="auto"/>
              <w:rPr>
                <w:rFonts w:eastAsia="MS Mincho"/>
                <w:u w:val="single"/>
                <w:lang w:eastAsia="ja-JP"/>
              </w:rPr>
            </w:pPr>
          </w:p>
          <w:p w14:paraId="3FB53D2E" w14:textId="77777777" w:rsidR="005B6DDF" w:rsidRDefault="004B487B" w:rsidP="005B6DDF">
            <w:pPr>
              <w:widowControl w:val="0"/>
              <w:spacing w:after="0"/>
              <w:rPr>
                <w:rFonts w:eastAsia="MS Mincho"/>
                <w:iCs/>
                <w:u w:val="single"/>
                <w:lang w:val="en-US" w:eastAsia="ja-JP"/>
              </w:rPr>
            </w:pPr>
            <w:r>
              <w:rPr>
                <w:rFonts w:eastAsia="MS Mincho"/>
                <w:u w:val="single"/>
                <w:lang w:eastAsia="ja-JP"/>
              </w:rPr>
              <w:t>P</w:t>
            </w:r>
            <w:r>
              <w:rPr>
                <w:rFonts w:eastAsia="MS Mincho"/>
                <w:iCs/>
                <w:u w:val="single"/>
                <w:lang w:eastAsia="ja-JP"/>
              </w:rPr>
              <w:t>eriodic variable packet size evaluations:</w:t>
            </w:r>
          </w:p>
          <w:p w14:paraId="26F8DD83" w14:textId="698F7399" w:rsidR="005B6DDF" w:rsidRDefault="005B6DDF" w:rsidP="005B6DDF">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rsidR="00A93C55">
              <w:t>B</w:t>
            </w:r>
            <w:r>
              <w:t xml:space="preserve"> packet: </w:t>
            </w:r>
            <w:r>
              <w:rPr>
                <w:rFonts w:eastAsia="MS Mincho"/>
                <w:iCs/>
                <w:lang w:eastAsia="ja-JP"/>
              </w:rPr>
              <w:t xml:space="preserve">16-QAM, 2TTI </w:t>
            </w:r>
          </w:p>
          <w:p w14:paraId="0315F66C" w14:textId="7C661532" w:rsidR="00BB64BC" w:rsidRPr="00BB64BC" w:rsidRDefault="00BB64BC" w:rsidP="007912BE">
            <w:pPr>
              <w:widowControl w:val="0"/>
              <w:numPr>
                <w:ilvl w:val="0"/>
                <w:numId w:val="11"/>
              </w:numPr>
              <w:tabs>
                <w:tab w:val="num" w:pos="183"/>
              </w:tabs>
              <w:overflowPunct/>
              <w:autoSpaceDE/>
              <w:autoSpaceDN/>
              <w:adjustRightInd/>
              <w:spacing w:after="0" w:line="256" w:lineRule="auto"/>
              <w:ind w:left="0" w:firstLine="0"/>
              <w:textAlignment w:val="auto"/>
              <w:rPr>
                <w:rFonts w:eastAsia="MS Mincho"/>
                <w:iCs/>
                <w:u w:val="single"/>
                <w:lang w:eastAsia="ja-JP"/>
              </w:rPr>
            </w:pPr>
            <w:r w:rsidRPr="00BB64BC">
              <w:rPr>
                <w:rFonts w:eastAsia="MS Mincho"/>
                <w:iCs/>
                <w:lang w:eastAsia="ja-JP"/>
              </w:rPr>
              <w:t xml:space="preserve">1200 </w:t>
            </w:r>
            <w:r w:rsidR="00A93C55">
              <w:t>B</w:t>
            </w:r>
            <w:r>
              <w:t xml:space="preserve"> packet: </w:t>
            </w:r>
            <w:r w:rsidR="00264513" w:rsidRPr="007912BE">
              <w:rPr>
                <w:rFonts w:eastAsia="MS Mincho"/>
                <w:iCs/>
                <w:lang w:eastAsia="ja-JP"/>
              </w:rPr>
              <w:t>64</w:t>
            </w:r>
            <w:r w:rsidRPr="00BB64BC">
              <w:rPr>
                <w:rFonts w:eastAsia="MS Mincho"/>
                <w:iCs/>
                <w:lang w:eastAsia="ja-JP"/>
              </w:rPr>
              <w:t>-QAM, 2TTI</w:t>
            </w:r>
          </w:p>
          <w:p w14:paraId="4FCF450B" w14:textId="5DC0693C" w:rsidR="004B487B" w:rsidRDefault="004B487B" w:rsidP="00064068">
            <w:pPr>
              <w:widowControl w:val="0"/>
              <w:overflowPunct/>
              <w:autoSpaceDE/>
              <w:adjustRightInd/>
              <w:spacing w:after="0" w:line="256" w:lineRule="auto"/>
              <w:textAlignment w:val="auto"/>
              <w:rPr>
                <w:rFonts w:eastAsia="MS Mincho"/>
                <w:iCs/>
                <w:u w:val="single"/>
                <w:lang w:eastAsia="ja-JP"/>
              </w:rPr>
            </w:pPr>
          </w:p>
        </w:tc>
      </w:tr>
      <w:tr w:rsidR="00D37153" w14:paraId="16C72DE8" w14:textId="77777777" w:rsidTr="00384353">
        <w:tc>
          <w:tcPr>
            <w:tcW w:w="2118" w:type="dxa"/>
            <w:tcBorders>
              <w:top w:val="single" w:sz="4" w:space="0" w:color="auto"/>
              <w:left w:val="single" w:sz="4" w:space="0" w:color="auto"/>
              <w:bottom w:val="single" w:sz="4" w:space="0" w:color="auto"/>
              <w:right w:val="single" w:sz="4" w:space="0" w:color="auto"/>
            </w:tcBorders>
          </w:tcPr>
          <w:p w14:paraId="70734CCE" w14:textId="577ECA2F" w:rsidR="00D37153" w:rsidRDefault="00D37153" w:rsidP="00384353">
            <w:pPr>
              <w:widowControl w:val="0"/>
              <w:overflowPunct/>
              <w:autoSpaceDE/>
              <w:adjustRightInd/>
              <w:spacing w:after="0" w:line="256" w:lineRule="auto"/>
            </w:pPr>
            <w:r>
              <w:t>HARQ Feedback</w:t>
            </w:r>
          </w:p>
        </w:tc>
        <w:tc>
          <w:tcPr>
            <w:tcW w:w="7736" w:type="dxa"/>
            <w:tcBorders>
              <w:top w:val="single" w:sz="4" w:space="0" w:color="auto"/>
              <w:left w:val="single" w:sz="4" w:space="0" w:color="auto"/>
              <w:bottom w:val="single" w:sz="4" w:space="0" w:color="auto"/>
              <w:right w:val="single" w:sz="4" w:space="0" w:color="auto"/>
            </w:tcBorders>
          </w:tcPr>
          <w:p w14:paraId="125660AB" w14:textId="4587BFAD" w:rsidR="00D37153" w:rsidRPr="00064068" w:rsidRDefault="00D37153" w:rsidP="00384353">
            <w:pPr>
              <w:widowControl w:val="0"/>
              <w:overflowPunct/>
              <w:autoSpaceDE/>
              <w:adjustRightInd/>
              <w:spacing w:after="0" w:line="256" w:lineRule="auto"/>
              <w:rPr>
                <w:rFonts w:eastAsia="MS Mincho"/>
                <w:iCs/>
                <w:lang w:eastAsia="ja-JP"/>
              </w:rPr>
            </w:pPr>
            <w:r w:rsidRPr="00064068">
              <w:rPr>
                <w:rFonts w:eastAsia="MS Mincho"/>
                <w:iCs/>
                <w:lang w:eastAsia="ja-JP"/>
              </w:rPr>
              <w:t>Disabled</w:t>
            </w:r>
          </w:p>
        </w:tc>
      </w:tr>
    </w:tbl>
    <w:p w14:paraId="496D9AE4" w14:textId="34897EF2" w:rsidR="00652121" w:rsidRPr="008B1837" w:rsidRDefault="00652121" w:rsidP="000C62A5">
      <w:pPr>
        <w:widowControl w:val="0"/>
        <w:tabs>
          <w:tab w:val="num" w:pos="708"/>
        </w:tabs>
        <w:spacing w:after="60"/>
        <w:jc w:val="both"/>
        <w:rPr>
          <w:lang w:val="en-US"/>
        </w:rPr>
      </w:pPr>
    </w:p>
    <w:sectPr w:rsidR="00652121" w:rsidRPr="008B1837" w:rsidSect="00B065CF">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23444" w14:textId="77777777" w:rsidR="007840DE" w:rsidRDefault="007840DE">
      <w:pPr>
        <w:spacing w:after="0"/>
      </w:pPr>
      <w:r>
        <w:separator/>
      </w:r>
    </w:p>
  </w:endnote>
  <w:endnote w:type="continuationSeparator" w:id="0">
    <w:p w14:paraId="4299C870" w14:textId="77777777" w:rsidR="007840DE" w:rsidRDefault="007840DE">
      <w:pPr>
        <w:spacing w:after="0"/>
      </w:pPr>
      <w:r>
        <w:continuationSeparator/>
      </w:r>
    </w:p>
  </w:endnote>
  <w:endnote w:type="continuationNotice" w:id="1">
    <w:p w14:paraId="65657994" w14:textId="77777777" w:rsidR="007840DE" w:rsidRDefault="00784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A89C6" w14:textId="77777777" w:rsidR="007840DE" w:rsidRDefault="007840DE">
      <w:pPr>
        <w:spacing w:after="0"/>
      </w:pPr>
      <w:r>
        <w:separator/>
      </w:r>
    </w:p>
  </w:footnote>
  <w:footnote w:type="continuationSeparator" w:id="0">
    <w:p w14:paraId="02D3E977" w14:textId="77777777" w:rsidR="007840DE" w:rsidRDefault="007840DE">
      <w:pPr>
        <w:spacing w:after="0"/>
      </w:pPr>
      <w:r>
        <w:continuationSeparator/>
      </w:r>
    </w:p>
  </w:footnote>
  <w:footnote w:type="continuationNotice" w:id="1">
    <w:p w14:paraId="7F29D22F" w14:textId="77777777" w:rsidR="007840DE" w:rsidRDefault="00784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7"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1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2"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13"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023CAA"/>
    <w:multiLevelType w:val="hybridMultilevel"/>
    <w:tmpl w:val="7A906378"/>
    <w:numStyleLink w:val="3GPPListofBullets"/>
  </w:abstractNum>
  <w:num w:numId="1">
    <w:abstractNumId w:val="2"/>
  </w:num>
  <w:num w:numId="2">
    <w:abstractNumId w:val="0"/>
  </w:num>
  <w:num w:numId="3">
    <w:abstractNumId w:val="3"/>
  </w:num>
  <w:num w:numId="4">
    <w:abstractNumId w:val="5"/>
  </w:num>
  <w:num w:numId="5">
    <w:abstractNumId w:val="12"/>
  </w:num>
  <w:num w:numId="6">
    <w:abstractNumId w:val="13"/>
  </w:num>
  <w:num w:numId="7">
    <w:abstractNumId w:val="4"/>
  </w:num>
  <w:num w:numId="8">
    <w:abstractNumId w:val="14"/>
  </w:num>
  <w:num w:numId="9">
    <w:abstractNumId w:val="1"/>
  </w:num>
  <w:num w:numId="1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6"/>
  </w:num>
  <w:num w:numId="16">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9"/>
  </w:num>
  <w:num w:numId="20">
    <w:abstractNumId w:val="10"/>
  </w:num>
  <w:num w:numId="21">
    <w:abstractNumId w:val="7"/>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C53"/>
    <w:rsid w:val="000100D8"/>
    <w:rsid w:val="000115E6"/>
    <w:rsid w:val="000118D4"/>
    <w:rsid w:val="00011BB9"/>
    <w:rsid w:val="000127AB"/>
    <w:rsid w:val="000131C7"/>
    <w:rsid w:val="00013D8E"/>
    <w:rsid w:val="0002003A"/>
    <w:rsid w:val="0002014F"/>
    <w:rsid w:val="00020649"/>
    <w:rsid w:val="0002073D"/>
    <w:rsid w:val="0002117A"/>
    <w:rsid w:val="00022197"/>
    <w:rsid w:val="00024869"/>
    <w:rsid w:val="00025AD7"/>
    <w:rsid w:val="0003037B"/>
    <w:rsid w:val="00030B20"/>
    <w:rsid w:val="0003201B"/>
    <w:rsid w:val="0003301A"/>
    <w:rsid w:val="000357E0"/>
    <w:rsid w:val="0003701C"/>
    <w:rsid w:val="00037982"/>
    <w:rsid w:val="00040BB7"/>
    <w:rsid w:val="00040C92"/>
    <w:rsid w:val="0004462D"/>
    <w:rsid w:val="00044F0D"/>
    <w:rsid w:val="00045960"/>
    <w:rsid w:val="000465F7"/>
    <w:rsid w:val="00046F4B"/>
    <w:rsid w:val="00051073"/>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70455"/>
    <w:rsid w:val="00070624"/>
    <w:rsid w:val="00070962"/>
    <w:rsid w:val="00071F52"/>
    <w:rsid w:val="000732C1"/>
    <w:rsid w:val="000738F1"/>
    <w:rsid w:val="00076094"/>
    <w:rsid w:val="00076E6E"/>
    <w:rsid w:val="000813E8"/>
    <w:rsid w:val="0008534A"/>
    <w:rsid w:val="00085718"/>
    <w:rsid w:val="000872B0"/>
    <w:rsid w:val="0008744B"/>
    <w:rsid w:val="00090253"/>
    <w:rsid w:val="0009033A"/>
    <w:rsid w:val="000908D1"/>
    <w:rsid w:val="000916F1"/>
    <w:rsid w:val="00092378"/>
    <w:rsid w:val="00095195"/>
    <w:rsid w:val="0009749B"/>
    <w:rsid w:val="000974E8"/>
    <w:rsid w:val="0009752B"/>
    <w:rsid w:val="00097F58"/>
    <w:rsid w:val="000A0640"/>
    <w:rsid w:val="000A0ABB"/>
    <w:rsid w:val="000A19B4"/>
    <w:rsid w:val="000A2188"/>
    <w:rsid w:val="000A2B65"/>
    <w:rsid w:val="000A2F84"/>
    <w:rsid w:val="000A4A13"/>
    <w:rsid w:val="000A5123"/>
    <w:rsid w:val="000A59A6"/>
    <w:rsid w:val="000A7941"/>
    <w:rsid w:val="000B0D36"/>
    <w:rsid w:val="000B0EA9"/>
    <w:rsid w:val="000B2943"/>
    <w:rsid w:val="000B31E7"/>
    <w:rsid w:val="000B369B"/>
    <w:rsid w:val="000B62C5"/>
    <w:rsid w:val="000B6CA5"/>
    <w:rsid w:val="000C207D"/>
    <w:rsid w:val="000C62A5"/>
    <w:rsid w:val="000C69C2"/>
    <w:rsid w:val="000C73FA"/>
    <w:rsid w:val="000C76B1"/>
    <w:rsid w:val="000D0E54"/>
    <w:rsid w:val="000D26A9"/>
    <w:rsid w:val="000D2CCE"/>
    <w:rsid w:val="000E3812"/>
    <w:rsid w:val="000E4C1A"/>
    <w:rsid w:val="000E4CE3"/>
    <w:rsid w:val="000E5F7C"/>
    <w:rsid w:val="000F13AF"/>
    <w:rsid w:val="000F2E6B"/>
    <w:rsid w:val="000F353C"/>
    <w:rsid w:val="000F684B"/>
    <w:rsid w:val="000F7C4E"/>
    <w:rsid w:val="0010130C"/>
    <w:rsid w:val="00101B3E"/>
    <w:rsid w:val="001023B0"/>
    <w:rsid w:val="00105AC0"/>
    <w:rsid w:val="00105B12"/>
    <w:rsid w:val="0010602C"/>
    <w:rsid w:val="00106E13"/>
    <w:rsid w:val="00106F86"/>
    <w:rsid w:val="00110C4C"/>
    <w:rsid w:val="00111AB5"/>
    <w:rsid w:val="00112C2B"/>
    <w:rsid w:val="00113BBB"/>
    <w:rsid w:val="00115879"/>
    <w:rsid w:val="0011665A"/>
    <w:rsid w:val="001171C2"/>
    <w:rsid w:val="001224F3"/>
    <w:rsid w:val="00122C04"/>
    <w:rsid w:val="00122E5A"/>
    <w:rsid w:val="00123391"/>
    <w:rsid w:val="001245DC"/>
    <w:rsid w:val="001301A3"/>
    <w:rsid w:val="00130DA8"/>
    <w:rsid w:val="00131F2F"/>
    <w:rsid w:val="00132569"/>
    <w:rsid w:val="00133B6E"/>
    <w:rsid w:val="001347D5"/>
    <w:rsid w:val="00134D64"/>
    <w:rsid w:val="00134D7F"/>
    <w:rsid w:val="00135B82"/>
    <w:rsid w:val="001372E2"/>
    <w:rsid w:val="001401E4"/>
    <w:rsid w:val="0014029F"/>
    <w:rsid w:val="001424A1"/>
    <w:rsid w:val="0014376C"/>
    <w:rsid w:val="00146C2F"/>
    <w:rsid w:val="0014700C"/>
    <w:rsid w:val="0015228F"/>
    <w:rsid w:val="001531E3"/>
    <w:rsid w:val="001540E8"/>
    <w:rsid w:val="001549D4"/>
    <w:rsid w:val="00154A1E"/>
    <w:rsid w:val="0015534A"/>
    <w:rsid w:val="00155680"/>
    <w:rsid w:val="00156DE8"/>
    <w:rsid w:val="00157BBD"/>
    <w:rsid w:val="00157FCA"/>
    <w:rsid w:val="00160369"/>
    <w:rsid w:val="0016120F"/>
    <w:rsid w:val="00162BA4"/>
    <w:rsid w:val="00164421"/>
    <w:rsid w:val="00165072"/>
    <w:rsid w:val="00167E8E"/>
    <w:rsid w:val="00172888"/>
    <w:rsid w:val="00173D9F"/>
    <w:rsid w:val="00174570"/>
    <w:rsid w:val="00176C86"/>
    <w:rsid w:val="001774AF"/>
    <w:rsid w:val="00177C2E"/>
    <w:rsid w:val="001802BD"/>
    <w:rsid w:val="00182702"/>
    <w:rsid w:val="00187B7F"/>
    <w:rsid w:val="00191A61"/>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7A49"/>
    <w:rsid w:val="001A7FEF"/>
    <w:rsid w:val="001B214D"/>
    <w:rsid w:val="001B28B1"/>
    <w:rsid w:val="001B3983"/>
    <w:rsid w:val="001B445F"/>
    <w:rsid w:val="001B567A"/>
    <w:rsid w:val="001B6665"/>
    <w:rsid w:val="001B709A"/>
    <w:rsid w:val="001C0DB9"/>
    <w:rsid w:val="001C3E33"/>
    <w:rsid w:val="001C4758"/>
    <w:rsid w:val="001C50BC"/>
    <w:rsid w:val="001C52D8"/>
    <w:rsid w:val="001C53A2"/>
    <w:rsid w:val="001C77B3"/>
    <w:rsid w:val="001C7A39"/>
    <w:rsid w:val="001D028F"/>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1277"/>
    <w:rsid w:val="001E2200"/>
    <w:rsid w:val="001E307F"/>
    <w:rsid w:val="001E4DB8"/>
    <w:rsid w:val="001F1C7D"/>
    <w:rsid w:val="001F4B67"/>
    <w:rsid w:val="001F7E60"/>
    <w:rsid w:val="001F7F20"/>
    <w:rsid w:val="002002C9"/>
    <w:rsid w:val="0020206F"/>
    <w:rsid w:val="002036C1"/>
    <w:rsid w:val="002046CF"/>
    <w:rsid w:val="0020592F"/>
    <w:rsid w:val="002063AE"/>
    <w:rsid w:val="002065B0"/>
    <w:rsid w:val="002075CB"/>
    <w:rsid w:val="0021012A"/>
    <w:rsid w:val="00210438"/>
    <w:rsid w:val="00212F25"/>
    <w:rsid w:val="002154B4"/>
    <w:rsid w:val="002162DC"/>
    <w:rsid w:val="002170EC"/>
    <w:rsid w:val="00220479"/>
    <w:rsid w:val="00221BCA"/>
    <w:rsid w:val="00223BAA"/>
    <w:rsid w:val="00224D1B"/>
    <w:rsid w:val="00224FE8"/>
    <w:rsid w:val="002252EE"/>
    <w:rsid w:val="00225FAC"/>
    <w:rsid w:val="00230BBD"/>
    <w:rsid w:val="002324FC"/>
    <w:rsid w:val="0023324A"/>
    <w:rsid w:val="002334AA"/>
    <w:rsid w:val="0023402F"/>
    <w:rsid w:val="00234841"/>
    <w:rsid w:val="00235D4D"/>
    <w:rsid w:val="00235E31"/>
    <w:rsid w:val="0023628B"/>
    <w:rsid w:val="00241F3A"/>
    <w:rsid w:val="00242469"/>
    <w:rsid w:val="00242FB1"/>
    <w:rsid w:val="00245F43"/>
    <w:rsid w:val="00250A3F"/>
    <w:rsid w:val="00250C32"/>
    <w:rsid w:val="00250FF9"/>
    <w:rsid w:val="0025266A"/>
    <w:rsid w:val="002532D4"/>
    <w:rsid w:val="00253343"/>
    <w:rsid w:val="00253BC6"/>
    <w:rsid w:val="00253F84"/>
    <w:rsid w:val="00254BEB"/>
    <w:rsid w:val="002550D1"/>
    <w:rsid w:val="00255687"/>
    <w:rsid w:val="002561C0"/>
    <w:rsid w:val="00257226"/>
    <w:rsid w:val="002577B7"/>
    <w:rsid w:val="002613CB"/>
    <w:rsid w:val="00262968"/>
    <w:rsid w:val="002637AD"/>
    <w:rsid w:val="00264513"/>
    <w:rsid w:val="00265758"/>
    <w:rsid w:val="002701F9"/>
    <w:rsid w:val="00270584"/>
    <w:rsid w:val="00270A0F"/>
    <w:rsid w:val="00274D99"/>
    <w:rsid w:val="00275D55"/>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5601"/>
    <w:rsid w:val="002A6A79"/>
    <w:rsid w:val="002A7D7A"/>
    <w:rsid w:val="002B0249"/>
    <w:rsid w:val="002B05F4"/>
    <w:rsid w:val="002B16CF"/>
    <w:rsid w:val="002B1EE2"/>
    <w:rsid w:val="002B2F72"/>
    <w:rsid w:val="002B4E02"/>
    <w:rsid w:val="002B54D6"/>
    <w:rsid w:val="002B5EC2"/>
    <w:rsid w:val="002C0D55"/>
    <w:rsid w:val="002C1827"/>
    <w:rsid w:val="002C4364"/>
    <w:rsid w:val="002D17BE"/>
    <w:rsid w:val="002D1F88"/>
    <w:rsid w:val="002D385E"/>
    <w:rsid w:val="002D46B4"/>
    <w:rsid w:val="002D52BF"/>
    <w:rsid w:val="002E040F"/>
    <w:rsid w:val="002E31A2"/>
    <w:rsid w:val="002E4F71"/>
    <w:rsid w:val="002E7342"/>
    <w:rsid w:val="002F15FB"/>
    <w:rsid w:val="002F1807"/>
    <w:rsid w:val="002F29BB"/>
    <w:rsid w:val="002F3A51"/>
    <w:rsid w:val="002F4B88"/>
    <w:rsid w:val="002F782F"/>
    <w:rsid w:val="003006BC"/>
    <w:rsid w:val="00300AC3"/>
    <w:rsid w:val="00301870"/>
    <w:rsid w:val="0030189A"/>
    <w:rsid w:val="00302DFE"/>
    <w:rsid w:val="00303600"/>
    <w:rsid w:val="0030360E"/>
    <w:rsid w:val="00305AEB"/>
    <w:rsid w:val="00311DF2"/>
    <w:rsid w:val="003139A5"/>
    <w:rsid w:val="0031445B"/>
    <w:rsid w:val="00315293"/>
    <w:rsid w:val="00315747"/>
    <w:rsid w:val="0031684A"/>
    <w:rsid w:val="003201E9"/>
    <w:rsid w:val="00320C02"/>
    <w:rsid w:val="00320ED1"/>
    <w:rsid w:val="00321AC7"/>
    <w:rsid w:val="00325313"/>
    <w:rsid w:val="00325F23"/>
    <w:rsid w:val="003277EF"/>
    <w:rsid w:val="00330767"/>
    <w:rsid w:val="003330FD"/>
    <w:rsid w:val="00334FBC"/>
    <w:rsid w:val="00335169"/>
    <w:rsid w:val="003356C2"/>
    <w:rsid w:val="00335F32"/>
    <w:rsid w:val="0033720B"/>
    <w:rsid w:val="00340664"/>
    <w:rsid w:val="00342708"/>
    <w:rsid w:val="00343415"/>
    <w:rsid w:val="00343AB0"/>
    <w:rsid w:val="003447FF"/>
    <w:rsid w:val="0034637B"/>
    <w:rsid w:val="00346D96"/>
    <w:rsid w:val="00351C14"/>
    <w:rsid w:val="00353850"/>
    <w:rsid w:val="00353A52"/>
    <w:rsid w:val="00354E0E"/>
    <w:rsid w:val="00355108"/>
    <w:rsid w:val="00355CAC"/>
    <w:rsid w:val="003568F9"/>
    <w:rsid w:val="003570F1"/>
    <w:rsid w:val="003572BD"/>
    <w:rsid w:val="00360339"/>
    <w:rsid w:val="00360D5A"/>
    <w:rsid w:val="0036110E"/>
    <w:rsid w:val="0036113F"/>
    <w:rsid w:val="003624DE"/>
    <w:rsid w:val="0036416D"/>
    <w:rsid w:val="00364172"/>
    <w:rsid w:val="00364BC6"/>
    <w:rsid w:val="003654A3"/>
    <w:rsid w:val="00365FB8"/>
    <w:rsid w:val="0036786B"/>
    <w:rsid w:val="003679AE"/>
    <w:rsid w:val="00367E46"/>
    <w:rsid w:val="00370463"/>
    <w:rsid w:val="003705F1"/>
    <w:rsid w:val="00370DF9"/>
    <w:rsid w:val="00371B1E"/>
    <w:rsid w:val="0037463C"/>
    <w:rsid w:val="00377284"/>
    <w:rsid w:val="0038039A"/>
    <w:rsid w:val="00381300"/>
    <w:rsid w:val="00381633"/>
    <w:rsid w:val="00384353"/>
    <w:rsid w:val="003851DE"/>
    <w:rsid w:val="0038756F"/>
    <w:rsid w:val="00393636"/>
    <w:rsid w:val="003940A7"/>
    <w:rsid w:val="00396347"/>
    <w:rsid w:val="0039739A"/>
    <w:rsid w:val="003A053E"/>
    <w:rsid w:val="003A0F22"/>
    <w:rsid w:val="003A1313"/>
    <w:rsid w:val="003A1615"/>
    <w:rsid w:val="003A233C"/>
    <w:rsid w:val="003A3085"/>
    <w:rsid w:val="003A6124"/>
    <w:rsid w:val="003A6828"/>
    <w:rsid w:val="003A7730"/>
    <w:rsid w:val="003B010F"/>
    <w:rsid w:val="003B075B"/>
    <w:rsid w:val="003B08B8"/>
    <w:rsid w:val="003B0A2A"/>
    <w:rsid w:val="003B5A2A"/>
    <w:rsid w:val="003B5EC9"/>
    <w:rsid w:val="003B6790"/>
    <w:rsid w:val="003B71AD"/>
    <w:rsid w:val="003B7460"/>
    <w:rsid w:val="003C00AA"/>
    <w:rsid w:val="003C05FB"/>
    <w:rsid w:val="003C1CE5"/>
    <w:rsid w:val="003C30AB"/>
    <w:rsid w:val="003C34B4"/>
    <w:rsid w:val="003C3A1A"/>
    <w:rsid w:val="003C3E3A"/>
    <w:rsid w:val="003C6146"/>
    <w:rsid w:val="003C64F9"/>
    <w:rsid w:val="003C66D7"/>
    <w:rsid w:val="003D0310"/>
    <w:rsid w:val="003D2A34"/>
    <w:rsid w:val="003D3A77"/>
    <w:rsid w:val="003D4D99"/>
    <w:rsid w:val="003D5166"/>
    <w:rsid w:val="003D5BDB"/>
    <w:rsid w:val="003D7582"/>
    <w:rsid w:val="003D7956"/>
    <w:rsid w:val="003E023E"/>
    <w:rsid w:val="003E085A"/>
    <w:rsid w:val="003E0D75"/>
    <w:rsid w:val="003E0E64"/>
    <w:rsid w:val="003E279C"/>
    <w:rsid w:val="003E2DBA"/>
    <w:rsid w:val="003E2E18"/>
    <w:rsid w:val="003E3A88"/>
    <w:rsid w:val="003E4CD4"/>
    <w:rsid w:val="003E5DA8"/>
    <w:rsid w:val="003E64DA"/>
    <w:rsid w:val="003E6EA8"/>
    <w:rsid w:val="003F1366"/>
    <w:rsid w:val="003F1CBB"/>
    <w:rsid w:val="003F30B9"/>
    <w:rsid w:val="003F642B"/>
    <w:rsid w:val="003F695A"/>
    <w:rsid w:val="003F6972"/>
    <w:rsid w:val="003F6BF9"/>
    <w:rsid w:val="003F6DCA"/>
    <w:rsid w:val="003F778F"/>
    <w:rsid w:val="0040015C"/>
    <w:rsid w:val="004002F0"/>
    <w:rsid w:val="0040089D"/>
    <w:rsid w:val="00400E57"/>
    <w:rsid w:val="004010D1"/>
    <w:rsid w:val="004029B7"/>
    <w:rsid w:val="00404936"/>
    <w:rsid w:val="004058E4"/>
    <w:rsid w:val="00406235"/>
    <w:rsid w:val="00407955"/>
    <w:rsid w:val="004117ED"/>
    <w:rsid w:val="00411EED"/>
    <w:rsid w:val="00412196"/>
    <w:rsid w:val="00412F7E"/>
    <w:rsid w:val="004141F9"/>
    <w:rsid w:val="004146E4"/>
    <w:rsid w:val="00414F3F"/>
    <w:rsid w:val="004161CA"/>
    <w:rsid w:val="0041747B"/>
    <w:rsid w:val="0041775A"/>
    <w:rsid w:val="00420CF4"/>
    <w:rsid w:val="00424A34"/>
    <w:rsid w:val="004260A5"/>
    <w:rsid w:val="004300E4"/>
    <w:rsid w:val="0043208E"/>
    <w:rsid w:val="00436080"/>
    <w:rsid w:val="00440D5C"/>
    <w:rsid w:val="004419DE"/>
    <w:rsid w:val="00441C0F"/>
    <w:rsid w:val="004421A0"/>
    <w:rsid w:val="00442820"/>
    <w:rsid w:val="004429D1"/>
    <w:rsid w:val="00443852"/>
    <w:rsid w:val="00444587"/>
    <w:rsid w:val="00444F81"/>
    <w:rsid w:val="00446C05"/>
    <w:rsid w:val="004473FC"/>
    <w:rsid w:val="004500DD"/>
    <w:rsid w:val="00450402"/>
    <w:rsid w:val="00450BC9"/>
    <w:rsid w:val="00450C95"/>
    <w:rsid w:val="004543BF"/>
    <w:rsid w:val="004573A8"/>
    <w:rsid w:val="00457A3F"/>
    <w:rsid w:val="004605FF"/>
    <w:rsid w:val="00461985"/>
    <w:rsid w:val="00461EA1"/>
    <w:rsid w:val="00463525"/>
    <w:rsid w:val="00463FF3"/>
    <w:rsid w:val="00465D95"/>
    <w:rsid w:val="00467805"/>
    <w:rsid w:val="00471F6A"/>
    <w:rsid w:val="004730AC"/>
    <w:rsid w:val="004739B2"/>
    <w:rsid w:val="004749E7"/>
    <w:rsid w:val="00475759"/>
    <w:rsid w:val="0047718B"/>
    <w:rsid w:val="00481469"/>
    <w:rsid w:val="00481E82"/>
    <w:rsid w:val="004822A3"/>
    <w:rsid w:val="004833D9"/>
    <w:rsid w:val="00483FF9"/>
    <w:rsid w:val="0048630D"/>
    <w:rsid w:val="0048663E"/>
    <w:rsid w:val="00486F41"/>
    <w:rsid w:val="0048712D"/>
    <w:rsid w:val="00490110"/>
    <w:rsid w:val="00491FFD"/>
    <w:rsid w:val="0049382C"/>
    <w:rsid w:val="0049448E"/>
    <w:rsid w:val="004948E4"/>
    <w:rsid w:val="004A11A0"/>
    <w:rsid w:val="004A1A18"/>
    <w:rsid w:val="004A23F3"/>
    <w:rsid w:val="004A459D"/>
    <w:rsid w:val="004A644E"/>
    <w:rsid w:val="004A6E88"/>
    <w:rsid w:val="004B024E"/>
    <w:rsid w:val="004B267B"/>
    <w:rsid w:val="004B26C1"/>
    <w:rsid w:val="004B335C"/>
    <w:rsid w:val="004B487B"/>
    <w:rsid w:val="004B595F"/>
    <w:rsid w:val="004B67C0"/>
    <w:rsid w:val="004B71CE"/>
    <w:rsid w:val="004C033D"/>
    <w:rsid w:val="004C15F5"/>
    <w:rsid w:val="004C21DF"/>
    <w:rsid w:val="004C276C"/>
    <w:rsid w:val="004C31C4"/>
    <w:rsid w:val="004C3BF6"/>
    <w:rsid w:val="004C4E38"/>
    <w:rsid w:val="004C706E"/>
    <w:rsid w:val="004D024C"/>
    <w:rsid w:val="004D09F9"/>
    <w:rsid w:val="004D0F54"/>
    <w:rsid w:val="004D2B71"/>
    <w:rsid w:val="004D2CBC"/>
    <w:rsid w:val="004D7186"/>
    <w:rsid w:val="004E228B"/>
    <w:rsid w:val="004E325F"/>
    <w:rsid w:val="004E361C"/>
    <w:rsid w:val="004E3B9E"/>
    <w:rsid w:val="004E6D50"/>
    <w:rsid w:val="004E7983"/>
    <w:rsid w:val="004F0F1E"/>
    <w:rsid w:val="004F6E49"/>
    <w:rsid w:val="004F6EA1"/>
    <w:rsid w:val="004F7362"/>
    <w:rsid w:val="005013A9"/>
    <w:rsid w:val="00503D22"/>
    <w:rsid w:val="00506DEB"/>
    <w:rsid w:val="00506EB4"/>
    <w:rsid w:val="00506F4C"/>
    <w:rsid w:val="00511462"/>
    <w:rsid w:val="0051164D"/>
    <w:rsid w:val="00512AD8"/>
    <w:rsid w:val="005139A3"/>
    <w:rsid w:val="00514527"/>
    <w:rsid w:val="00515C84"/>
    <w:rsid w:val="00515CA2"/>
    <w:rsid w:val="00515E64"/>
    <w:rsid w:val="005168ED"/>
    <w:rsid w:val="005174AE"/>
    <w:rsid w:val="005176D5"/>
    <w:rsid w:val="00517838"/>
    <w:rsid w:val="005207E4"/>
    <w:rsid w:val="00524293"/>
    <w:rsid w:val="0052474A"/>
    <w:rsid w:val="00530EFF"/>
    <w:rsid w:val="00531EF6"/>
    <w:rsid w:val="00532150"/>
    <w:rsid w:val="00533E19"/>
    <w:rsid w:val="00536212"/>
    <w:rsid w:val="00537861"/>
    <w:rsid w:val="00540C07"/>
    <w:rsid w:val="00544374"/>
    <w:rsid w:val="005452FD"/>
    <w:rsid w:val="00545A0E"/>
    <w:rsid w:val="00545DDC"/>
    <w:rsid w:val="0054614B"/>
    <w:rsid w:val="005538C4"/>
    <w:rsid w:val="005543A0"/>
    <w:rsid w:val="005546D9"/>
    <w:rsid w:val="005561E1"/>
    <w:rsid w:val="0055743C"/>
    <w:rsid w:val="00562D46"/>
    <w:rsid w:val="0056312B"/>
    <w:rsid w:val="005667DB"/>
    <w:rsid w:val="005676E7"/>
    <w:rsid w:val="0057066F"/>
    <w:rsid w:val="005719B0"/>
    <w:rsid w:val="005729FA"/>
    <w:rsid w:val="00573F6B"/>
    <w:rsid w:val="00575164"/>
    <w:rsid w:val="00575E47"/>
    <w:rsid w:val="0057742C"/>
    <w:rsid w:val="00581A7F"/>
    <w:rsid w:val="00583330"/>
    <w:rsid w:val="00583C3B"/>
    <w:rsid w:val="0058567B"/>
    <w:rsid w:val="00586A87"/>
    <w:rsid w:val="00590A09"/>
    <w:rsid w:val="005923C1"/>
    <w:rsid w:val="00592808"/>
    <w:rsid w:val="00592950"/>
    <w:rsid w:val="005934A4"/>
    <w:rsid w:val="005934C3"/>
    <w:rsid w:val="00593F86"/>
    <w:rsid w:val="00594DD3"/>
    <w:rsid w:val="005954A9"/>
    <w:rsid w:val="005972C9"/>
    <w:rsid w:val="00597F9C"/>
    <w:rsid w:val="005A0E46"/>
    <w:rsid w:val="005A16B6"/>
    <w:rsid w:val="005A22C8"/>
    <w:rsid w:val="005A22CE"/>
    <w:rsid w:val="005A2691"/>
    <w:rsid w:val="005A309B"/>
    <w:rsid w:val="005A34A4"/>
    <w:rsid w:val="005A3848"/>
    <w:rsid w:val="005A39F9"/>
    <w:rsid w:val="005A49C6"/>
    <w:rsid w:val="005B1549"/>
    <w:rsid w:val="005B32D1"/>
    <w:rsid w:val="005B51DD"/>
    <w:rsid w:val="005B58A3"/>
    <w:rsid w:val="005B5E31"/>
    <w:rsid w:val="005B6CB3"/>
    <w:rsid w:val="005B6DDF"/>
    <w:rsid w:val="005B775B"/>
    <w:rsid w:val="005B7BE1"/>
    <w:rsid w:val="005C0F8B"/>
    <w:rsid w:val="005C125C"/>
    <w:rsid w:val="005C1715"/>
    <w:rsid w:val="005C3507"/>
    <w:rsid w:val="005C4D75"/>
    <w:rsid w:val="005C4F06"/>
    <w:rsid w:val="005C63B5"/>
    <w:rsid w:val="005C677F"/>
    <w:rsid w:val="005D02BB"/>
    <w:rsid w:val="005D7341"/>
    <w:rsid w:val="005D7FC2"/>
    <w:rsid w:val="005E0440"/>
    <w:rsid w:val="005E0EB7"/>
    <w:rsid w:val="005E2223"/>
    <w:rsid w:val="005E24FC"/>
    <w:rsid w:val="005E2C42"/>
    <w:rsid w:val="005E4645"/>
    <w:rsid w:val="005E4A00"/>
    <w:rsid w:val="005F02C9"/>
    <w:rsid w:val="005F0435"/>
    <w:rsid w:val="005F0B21"/>
    <w:rsid w:val="005F1DCC"/>
    <w:rsid w:val="005F6324"/>
    <w:rsid w:val="006004F5"/>
    <w:rsid w:val="006031AC"/>
    <w:rsid w:val="00606D4F"/>
    <w:rsid w:val="0060730B"/>
    <w:rsid w:val="00611D25"/>
    <w:rsid w:val="00612148"/>
    <w:rsid w:val="00613C79"/>
    <w:rsid w:val="00615E3F"/>
    <w:rsid w:val="00621CB6"/>
    <w:rsid w:val="00621E65"/>
    <w:rsid w:val="006229A3"/>
    <w:rsid w:val="006234B6"/>
    <w:rsid w:val="00623974"/>
    <w:rsid w:val="00623DA6"/>
    <w:rsid w:val="006263AD"/>
    <w:rsid w:val="00626EFF"/>
    <w:rsid w:val="00627DB5"/>
    <w:rsid w:val="00630366"/>
    <w:rsid w:val="00630994"/>
    <w:rsid w:val="00632447"/>
    <w:rsid w:val="0063337F"/>
    <w:rsid w:val="0063445A"/>
    <w:rsid w:val="00634D8D"/>
    <w:rsid w:val="00634F52"/>
    <w:rsid w:val="00635FF8"/>
    <w:rsid w:val="00642180"/>
    <w:rsid w:val="006426E4"/>
    <w:rsid w:val="00644058"/>
    <w:rsid w:val="00644841"/>
    <w:rsid w:val="00652121"/>
    <w:rsid w:val="006550CC"/>
    <w:rsid w:val="006571A0"/>
    <w:rsid w:val="00662EDC"/>
    <w:rsid w:val="0066318F"/>
    <w:rsid w:val="006631FF"/>
    <w:rsid w:val="00663C16"/>
    <w:rsid w:val="00664567"/>
    <w:rsid w:val="00666AA9"/>
    <w:rsid w:val="0066749C"/>
    <w:rsid w:val="00670D01"/>
    <w:rsid w:val="006735EA"/>
    <w:rsid w:val="00673D40"/>
    <w:rsid w:val="006753BF"/>
    <w:rsid w:val="00675A91"/>
    <w:rsid w:val="00677938"/>
    <w:rsid w:val="0068200A"/>
    <w:rsid w:val="00682DAD"/>
    <w:rsid w:val="006832EA"/>
    <w:rsid w:val="00683E2F"/>
    <w:rsid w:val="00683F23"/>
    <w:rsid w:val="0068439C"/>
    <w:rsid w:val="00685748"/>
    <w:rsid w:val="00686191"/>
    <w:rsid w:val="006909AE"/>
    <w:rsid w:val="00690E43"/>
    <w:rsid w:val="006912D6"/>
    <w:rsid w:val="0069229B"/>
    <w:rsid w:val="00692688"/>
    <w:rsid w:val="00692B26"/>
    <w:rsid w:val="0069477B"/>
    <w:rsid w:val="0069685A"/>
    <w:rsid w:val="006A1626"/>
    <w:rsid w:val="006A2787"/>
    <w:rsid w:val="006A44A3"/>
    <w:rsid w:val="006A4FDC"/>
    <w:rsid w:val="006A5955"/>
    <w:rsid w:val="006A75E3"/>
    <w:rsid w:val="006A79B5"/>
    <w:rsid w:val="006A7E9E"/>
    <w:rsid w:val="006B033D"/>
    <w:rsid w:val="006B0E26"/>
    <w:rsid w:val="006B116C"/>
    <w:rsid w:val="006B23BD"/>
    <w:rsid w:val="006B28A0"/>
    <w:rsid w:val="006B2BDA"/>
    <w:rsid w:val="006B363D"/>
    <w:rsid w:val="006B5992"/>
    <w:rsid w:val="006B6A7C"/>
    <w:rsid w:val="006C026F"/>
    <w:rsid w:val="006C0A82"/>
    <w:rsid w:val="006C0A8C"/>
    <w:rsid w:val="006C1B29"/>
    <w:rsid w:val="006C28BC"/>
    <w:rsid w:val="006C3001"/>
    <w:rsid w:val="006C3570"/>
    <w:rsid w:val="006C3CD8"/>
    <w:rsid w:val="006C3D8A"/>
    <w:rsid w:val="006C4611"/>
    <w:rsid w:val="006C66D8"/>
    <w:rsid w:val="006C7465"/>
    <w:rsid w:val="006D09B6"/>
    <w:rsid w:val="006D0A7D"/>
    <w:rsid w:val="006D2509"/>
    <w:rsid w:val="006D2D50"/>
    <w:rsid w:val="006D4C61"/>
    <w:rsid w:val="006D6117"/>
    <w:rsid w:val="006D6958"/>
    <w:rsid w:val="006E036E"/>
    <w:rsid w:val="006E0CF4"/>
    <w:rsid w:val="006E14C4"/>
    <w:rsid w:val="006E495E"/>
    <w:rsid w:val="006E5A21"/>
    <w:rsid w:val="006E7322"/>
    <w:rsid w:val="006E78DE"/>
    <w:rsid w:val="006E7AA0"/>
    <w:rsid w:val="006F0593"/>
    <w:rsid w:val="006F193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1E84"/>
    <w:rsid w:val="0071207B"/>
    <w:rsid w:val="00712E5F"/>
    <w:rsid w:val="007152EF"/>
    <w:rsid w:val="007175E4"/>
    <w:rsid w:val="00717959"/>
    <w:rsid w:val="00717F7A"/>
    <w:rsid w:val="007201FF"/>
    <w:rsid w:val="007208EF"/>
    <w:rsid w:val="00720B12"/>
    <w:rsid w:val="00721BBF"/>
    <w:rsid w:val="00721F8D"/>
    <w:rsid w:val="0072256E"/>
    <w:rsid w:val="00723A55"/>
    <w:rsid w:val="007259A5"/>
    <w:rsid w:val="007263F3"/>
    <w:rsid w:val="00726661"/>
    <w:rsid w:val="00726910"/>
    <w:rsid w:val="00727389"/>
    <w:rsid w:val="007276D8"/>
    <w:rsid w:val="00730783"/>
    <w:rsid w:val="007324E1"/>
    <w:rsid w:val="00732A46"/>
    <w:rsid w:val="00733B5B"/>
    <w:rsid w:val="00733E09"/>
    <w:rsid w:val="0073487D"/>
    <w:rsid w:val="00734AAF"/>
    <w:rsid w:val="00737C8C"/>
    <w:rsid w:val="00742481"/>
    <w:rsid w:val="00742928"/>
    <w:rsid w:val="00744D49"/>
    <w:rsid w:val="007456A3"/>
    <w:rsid w:val="007457B7"/>
    <w:rsid w:val="00746736"/>
    <w:rsid w:val="007468EF"/>
    <w:rsid w:val="00746B9A"/>
    <w:rsid w:val="00750CEB"/>
    <w:rsid w:val="007525B6"/>
    <w:rsid w:val="00753B74"/>
    <w:rsid w:val="007544B5"/>
    <w:rsid w:val="00757103"/>
    <w:rsid w:val="00761436"/>
    <w:rsid w:val="00761710"/>
    <w:rsid w:val="00762E07"/>
    <w:rsid w:val="0076415B"/>
    <w:rsid w:val="00764B7B"/>
    <w:rsid w:val="007660D1"/>
    <w:rsid w:val="007667C2"/>
    <w:rsid w:val="00771CD2"/>
    <w:rsid w:val="00773D44"/>
    <w:rsid w:val="00774FE3"/>
    <w:rsid w:val="00775C80"/>
    <w:rsid w:val="00777D8E"/>
    <w:rsid w:val="00781AFA"/>
    <w:rsid w:val="00782516"/>
    <w:rsid w:val="00784067"/>
    <w:rsid w:val="007840DE"/>
    <w:rsid w:val="007912BE"/>
    <w:rsid w:val="007915AB"/>
    <w:rsid w:val="00793345"/>
    <w:rsid w:val="00794C98"/>
    <w:rsid w:val="00796D31"/>
    <w:rsid w:val="007A05D0"/>
    <w:rsid w:val="007A38DB"/>
    <w:rsid w:val="007A6A46"/>
    <w:rsid w:val="007A6B5F"/>
    <w:rsid w:val="007A7978"/>
    <w:rsid w:val="007B0179"/>
    <w:rsid w:val="007B47E1"/>
    <w:rsid w:val="007B4FCC"/>
    <w:rsid w:val="007B5061"/>
    <w:rsid w:val="007B52ED"/>
    <w:rsid w:val="007B5B0E"/>
    <w:rsid w:val="007B5B5A"/>
    <w:rsid w:val="007B68B8"/>
    <w:rsid w:val="007B6C3C"/>
    <w:rsid w:val="007C19BD"/>
    <w:rsid w:val="007C214F"/>
    <w:rsid w:val="007C24C9"/>
    <w:rsid w:val="007C365F"/>
    <w:rsid w:val="007C36A8"/>
    <w:rsid w:val="007C4BF0"/>
    <w:rsid w:val="007C4DFB"/>
    <w:rsid w:val="007C650D"/>
    <w:rsid w:val="007C7CCA"/>
    <w:rsid w:val="007D1EC9"/>
    <w:rsid w:val="007D2169"/>
    <w:rsid w:val="007D2BAF"/>
    <w:rsid w:val="007D2DD4"/>
    <w:rsid w:val="007D4495"/>
    <w:rsid w:val="007D538F"/>
    <w:rsid w:val="007D5FDE"/>
    <w:rsid w:val="007D72FA"/>
    <w:rsid w:val="007D7C0A"/>
    <w:rsid w:val="007D7D65"/>
    <w:rsid w:val="007E1DC2"/>
    <w:rsid w:val="007E1FB7"/>
    <w:rsid w:val="007E2880"/>
    <w:rsid w:val="007E2B78"/>
    <w:rsid w:val="007E5792"/>
    <w:rsid w:val="007E5C20"/>
    <w:rsid w:val="007E60AD"/>
    <w:rsid w:val="007E7845"/>
    <w:rsid w:val="007F0F78"/>
    <w:rsid w:val="007F16C6"/>
    <w:rsid w:val="007F4940"/>
    <w:rsid w:val="007F5612"/>
    <w:rsid w:val="007F602B"/>
    <w:rsid w:val="007F749C"/>
    <w:rsid w:val="008012DD"/>
    <w:rsid w:val="00802828"/>
    <w:rsid w:val="00805538"/>
    <w:rsid w:val="008129D2"/>
    <w:rsid w:val="00814665"/>
    <w:rsid w:val="00814CB2"/>
    <w:rsid w:val="00814CD9"/>
    <w:rsid w:val="00816824"/>
    <w:rsid w:val="008203BC"/>
    <w:rsid w:val="008205EE"/>
    <w:rsid w:val="00820776"/>
    <w:rsid w:val="00821C10"/>
    <w:rsid w:val="00822159"/>
    <w:rsid w:val="00825803"/>
    <w:rsid w:val="00825882"/>
    <w:rsid w:val="0083048A"/>
    <w:rsid w:val="008321FF"/>
    <w:rsid w:val="00834EB1"/>
    <w:rsid w:val="0083596C"/>
    <w:rsid w:val="008364C8"/>
    <w:rsid w:val="008366FF"/>
    <w:rsid w:val="00842924"/>
    <w:rsid w:val="0084485D"/>
    <w:rsid w:val="00846C43"/>
    <w:rsid w:val="0085002F"/>
    <w:rsid w:val="00850A9C"/>
    <w:rsid w:val="008536FB"/>
    <w:rsid w:val="00856E0B"/>
    <w:rsid w:val="00857379"/>
    <w:rsid w:val="0086037F"/>
    <w:rsid w:val="00860776"/>
    <w:rsid w:val="00860DD0"/>
    <w:rsid w:val="00861723"/>
    <w:rsid w:val="00861CD4"/>
    <w:rsid w:val="00864D82"/>
    <w:rsid w:val="00866815"/>
    <w:rsid w:val="00866D47"/>
    <w:rsid w:val="00870FA6"/>
    <w:rsid w:val="008715FD"/>
    <w:rsid w:val="00871D01"/>
    <w:rsid w:val="00872A39"/>
    <w:rsid w:val="00872C2A"/>
    <w:rsid w:val="00873756"/>
    <w:rsid w:val="00873C70"/>
    <w:rsid w:val="00873D94"/>
    <w:rsid w:val="00875FF6"/>
    <w:rsid w:val="00876189"/>
    <w:rsid w:val="0088065E"/>
    <w:rsid w:val="00880794"/>
    <w:rsid w:val="00881A77"/>
    <w:rsid w:val="008823C8"/>
    <w:rsid w:val="00882DC9"/>
    <w:rsid w:val="00883177"/>
    <w:rsid w:val="00883729"/>
    <w:rsid w:val="00886357"/>
    <w:rsid w:val="00887453"/>
    <w:rsid w:val="008917D0"/>
    <w:rsid w:val="008924D9"/>
    <w:rsid w:val="008929EB"/>
    <w:rsid w:val="008937CB"/>
    <w:rsid w:val="00894163"/>
    <w:rsid w:val="00895E50"/>
    <w:rsid w:val="00895F7F"/>
    <w:rsid w:val="00896356"/>
    <w:rsid w:val="0089700F"/>
    <w:rsid w:val="0089732A"/>
    <w:rsid w:val="008A5F8A"/>
    <w:rsid w:val="008A725C"/>
    <w:rsid w:val="008A7E50"/>
    <w:rsid w:val="008B0C3B"/>
    <w:rsid w:val="008B13BA"/>
    <w:rsid w:val="008B1837"/>
    <w:rsid w:val="008B3130"/>
    <w:rsid w:val="008B33A6"/>
    <w:rsid w:val="008B3AA9"/>
    <w:rsid w:val="008C04B2"/>
    <w:rsid w:val="008C53E6"/>
    <w:rsid w:val="008C709A"/>
    <w:rsid w:val="008C7265"/>
    <w:rsid w:val="008D0569"/>
    <w:rsid w:val="008D73E8"/>
    <w:rsid w:val="008E0CFC"/>
    <w:rsid w:val="008E176F"/>
    <w:rsid w:val="008E32E8"/>
    <w:rsid w:val="008E40BA"/>
    <w:rsid w:val="008E49D9"/>
    <w:rsid w:val="008E555C"/>
    <w:rsid w:val="008E5FB8"/>
    <w:rsid w:val="008E635E"/>
    <w:rsid w:val="008F1F61"/>
    <w:rsid w:val="008F2024"/>
    <w:rsid w:val="008F2DF5"/>
    <w:rsid w:val="008F5557"/>
    <w:rsid w:val="00900B77"/>
    <w:rsid w:val="009019C1"/>
    <w:rsid w:val="00902073"/>
    <w:rsid w:val="009033F5"/>
    <w:rsid w:val="009041AD"/>
    <w:rsid w:val="00905BC5"/>
    <w:rsid w:val="0091053E"/>
    <w:rsid w:val="00912C9C"/>
    <w:rsid w:val="00913F58"/>
    <w:rsid w:val="009140C7"/>
    <w:rsid w:val="00921E0B"/>
    <w:rsid w:val="00923218"/>
    <w:rsid w:val="009235B8"/>
    <w:rsid w:val="009249FF"/>
    <w:rsid w:val="00924A9D"/>
    <w:rsid w:val="00925542"/>
    <w:rsid w:val="00925DD5"/>
    <w:rsid w:val="00926E9E"/>
    <w:rsid w:val="009270CB"/>
    <w:rsid w:val="00931124"/>
    <w:rsid w:val="00932DC9"/>
    <w:rsid w:val="00933368"/>
    <w:rsid w:val="00934E26"/>
    <w:rsid w:val="00935947"/>
    <w:rsid w:val="00935AA4"/>
    <w:rsid w:val="00936C53"/>
    <w:rsid w:val="00942D37"/>
    <w:rsid w:val="00942FFB"/>
    <w:rsid w:val="009432EF"/>
    <w:rsid w:val="0094370C"/>
    <w:rsid w:val="009446AB"/>
    <w:rsid w:val="00944CAB"/>
    <w:rsid w:val="009458F6"/>
    <w:rsid w:val="00945A4B"/>
    <w:rsid w:val="00945A95"/>
    <w:rsid w:val="00946BF2"/>
    <w:rsid w:val="00946F9B"/>
    <w:rsid w:val="00947F8F"/>
    <w:rsid w:val="009500A7"/>
    <w:rsid w:val="0095053F"/>
    <w:rsid w:val="009513EF"/>
    <w:rsid w:val="00954008"/>
    <w:rsid w:val="009540D0"/>
    <w:rsid w:val="00960147"/>
    <w:rsid w:val="00960625"/>
    <w:rsid w:val="009639FD"/>
    <w:rsid w:val="009703F8"/>
    <w:rsid w:val="00972EEB"/>
    <w:rsid w:val="0097757E"/>
    <w:rsid w:val="009826DA"/>
    <w:rsid w:val="00985C8E"/>
    <w:rsid w:val="00986E9F"/>
    <w:rsid w:val="0099312E"/>
    <w:rsid w:val="00993290"/>
    <w:rsid w:val="009938F9"/>
    <w:rsid w:val="00993E61"/>
    <w:rsid w:val="00994079"/>
    <w:rsid w:val="0099477D"/>
    <w:rsid w:val="009951BE"/>
    <w:rsid w:val="0099773A"/>
    <w:rsid w:val="009A0060"/>
    <w:rsid w:val="009A00B2"/>
    <w:rsid w:val="009A1B2B"/>
    <w:rsid w:val="009A242F"/>
    <w:rsid w:val="009A52DD"/>
    <w:rsid w:val="009A58B7"/>
    <w:rsid w:val="009A6DDD"/>
    <w:rsid w:val="009A6F56"/>
    <w:rsid w:val="009A72B9"/>
    <w:rsid w:val="009B169D"/>
    <w:rsid w:val="009B2C4D"/>
    <w:rsid w:val="009B4AA2"/>
    <w:rsid w:val="009B5408"/>
    <w:rsid w:val="009B5A4D"/>
    <w:rsid w:val="009B67DC"/>
    <w:rsid w:val="009B6FC9"/>
    <w:rsid w:val="009B7320"/>
    <w:rsid w:val="009B776E"/>
    <w:rsid w:val="009B7B1B"/>
    <w:rsid w:val="009C281B"/>
    <w:rsid w:val="009C3694"/>
    <w:rsid w:val="009C6BC8"/>
    <w:rsid w:val="009D068A"/>
    <w:rsid w:val="009D1038"/>
    <w:rsid w:val="009D1F65"/>
    <w:rsid w:val="009D1F91"/>
    <w:rsid w:val="009D3640"/>
    <w:rsid w:val="009D3E0A"/>
    <w:rsid w:val="009D481C"/>
    <w:rsid w:val="009D777B"/>
    <w:rsid w:val="009E024A"/>
    <w:rsid w:val="009E089D"/>
    <w:rsid w:val="009E1FA9"/>
    <w:rsid w:val="009E3AEB"/>
    <w:rsid w:val="009E3BAB"/>
    <w:rsid w:val="009E3C11"/>
    <w:rsid w:val="009E44C6"/>
    <w:rsid w:val="009E4516"/>
    <w:rsid w:val="009E56EF"/>
    <w:rsid w:val="009E5881"/>
    <w:rsid w:val="009E632C"/>
    <w:rsid w:val="009F068D"/>
    <w:rsid w:val="009F0ADB"/>
    <w:rsid w:val="009F0CB3"/>
    <w:rsid w:val="009F164D"/>
    <w:rsid w:val="009F1E31"/>
    <w:rsid w:val="009F28F2"/>
    <w:rsid w:val="009F6710"/>
    <w:rsid w:val="009F7D99"/>
    <w:rsid w:val="00A01FF8"/>
    <w:rsid w:val="00A042AB"/>
    <w:rsid w:val="00A06753"/>
    <w:rsid w:val="00A0792F"/>
    <w:rsid w:val="00A1069C"/>
    <w:rsid w:val="00A11AFD"/>
    <w:rsid w:val="00A1361E"/>
    <w:rsid w:val="00A15A32"/>
    <w:rsid w:val="00A17298"/>
    <w:rsid w:val="00A17C6F"/>
    <w:rsid w:val="00A20107"/>
    <w:rsid w:val="00A21A42"/>
    <w:rsid w:val="00A22D1E"/>
    <w:rsid w:val="00A24993"/>
    <w:rsid w:val="00A254D6"/>
    <w:rsid w:val="00A2577D"/>
    <w:rsid w:val="00A25909"/>
    <w:rsid w:val="00A26419"/>
    <w:rsid w:val="00A265A4"/>
    <w:rsid w:val="00A269FD"/>
    <w:rsid w:val="00A26E0C"/>
    <w:rsid w:val="00A27E9C"/>
    <w:rsid w:val="00A300B1"/>
    <w:rsid w:val="00A31A17"/>
    <w:rsid w:val="00A321D7"/>
    <w:rsid w:val="00A330D9"/>
    <w:rsid w:val="00A33B5C"/>
    <w:rsid w:val="00A344BF"/>
    <w:rsid w:val="00A35911"/>
    <w:rsid w:val="00A35DE9"/>
    <w:rsid w:val="00A37C82"/>
    <w:rsid w:val="00A4019E"/>
    <w:rsid w:val="00A41CEA"/>
    <w:rsid w:val="00A424C8"/>
    <w:rsid w:val="00A44C8F"/>
    <w:rsid w:val="00A44DF5"/>
    <w:rsid w:val="00A44F7E"/>
    <w:rsid w:val="00A473B9"/>
    <w:rsid w:val="00A4769A"/>
    <w:rsid w:val="00A47F7C"/>
    <w:rsid w:val="00A519A9"/>
    <w:rsid w:val="00A51FC9"/>
    <w:rsid w:val="00A525E5"/>
    <w:rsid w:val="00A52672"/>
    <w:rsid w:val="00A531F5"/>
    <w:rsid w:val="00A53329"/>
    <w:rsid w:val="00A56D37"/>
    <w:rsid w:val="00A5795B"/>
    <w:rsid w:val="00A624C3"/>
    <w:rsid w:val="00A6263C"/>
    <w:rsid w:val="00A6386B"/>
    <w:rsid w:val="00A64C05"/>
    <w:rsid w:val="00A64C27"/>
    <w:rsid w:val="00A64D39"/>
    <w:rsid w:val="00A660ED"/>
    <w:rsid w:val="00A67219"/>
    <w:rsid w:val="00A70977"/>
    <w:rsid w:val="00A71ECD"/>
    <w:rsid w:val="00A7256E"/>
    <w:rsid w:val="00A80385"/>
    <w:rsid w:val="00A82805"/>
    <w:rsid w:val="00A83E4F"/>
    <w:rsid w:val="00A8586B"/>
    <w:rsid w:val="00A90654"/>
    <w:rsid w:val="00A90E70"/>
    <w:rsid w:val="00A91974"/>
    <w:rsid w:val="00A91B5E"/>
    <w:rsid w:val="00A91C80"/>
    <w:rsid w:val="00A92EEA"/>
    <w:rsid w:val="00A93C55"/>
    <w:rsid w:val="00A94C04"/>
    <w:rsid w:val="00A97388"/>
    <w:rsid w:val="00AA0C9C"/>
    <w:rsid w:val="00AA0F23"/>
    <w:rsid w:val="00AA111C"/>
    <w:rsid w:val="00AA1AFB"/>
    <w:rsid w:val="00AA1D81"/>
    <w:rsid w:val="00AA3238"/>
    <w:rsid w:val="00AA396A"/>
    <w:rsid w:val="00AA41C4"/>
    <w:rsid w:val="00AA4832"/>
    <w:rsid w:val="00AA6DF5"/>
    <w:rsid w:val="00AA7218"/>
    <w:rsid w:val="00AB04D0"/>
    <w:rsid w:val="00AB1182"/>
    <w:rsid w:val="00AB12F9"/>
    <w:rsid w:val="00AB204C"/>
    <w:rsid w:val="00AB324A"/>
    <w:rsid w:val="00AB3C19"/>
    <w:rsid w:val="00AB494B"/>
    <w:rsid w:val="00AB5AEF"/>
    <w:rsid w:val="00AB691B"/>
    <w:rsid w:val="00AB6BAE"/>
    <w:rsid w:val="00AB782C"/>
    <w:rsid w:val="00AB7911"/>
    <w:rsid w:val="00AC1349"/>
    <w:rsid w:val="00AC1ED2"/>
    <w:rsid w:val="00AC2B06"/>
    <w:rsid w:val="00AC3CFC"/>
    <w:rsid w:val="00AC4089"/>
    <w:rsid w:val="00AC4C5D"/>
    <w:rsid w:val="00AD0C51"/>
    <w:rsid w:val="00AD10D9"/>
    <w:rsid w:val="00AD2577"/>
    <w:rsid w:val="00AD3F94"/>
    <w:rsid w:val="00AD5919"/>
    <w:rsid w:val="00AD62C4"/>
    <w:rsid w:val="00AD7CD4"/>
    <w:rsid w:val="00AD7FDF"/>
    <w:rsid w:val="00AE19E6"/>
    <w:rsid w:val="00AE32A6"/>
    <w:rsid w:val="00AE4067"/>
    <w:rsid w:val="00AE7025"/>
    <w:rsid w:val="00AE76BA"/>
    <w:rsid w:val="00AE7A59"/>
    <w:rsid w:val="00AF19C7"/>
    <w:rsid w:val="00AF28AF"/>
    <w:rsid w:val="00AF3B6E"/>
    <w:rsid w:val="00AF3BDB"/>
    <w:rsid w:val="00AF3E3F"/>
    <w:rsid w:val="00AF5661"/>
    <w:rsid w:val="00AF5764"/>
    <w:rsid w:val="00AF5D5A"/>
    <w:rsid w:val="00B0014E"/>
    <w:rsid w:val="00B037E0"/>
    <w:rsid w:val="00B065CF"/>
    <w:rsid w:val="00B06BD4"/>
    <w:rsid w:val="00B0765D"/>
    <w:rsid w:val="00B07C3A"/>
    <w:rsid w:val="00B11F78"/>
    <w:rsid w:val="00B142DA"/>
    <w:rsid w:val="00B15981"/>
    <w:rsid w:val="00B16238"/>
    <w:rsid w:val="00B20B8C"/>
    <w:rsid w:val="00B228DC"/>
    <w:rsid w:val="00B241D3"/>
    <w:rsid w:val="00B2567B"/>
    <w:rsid w:val="00B25FA4"/>
    <w:rsid w:val="00B26FDE"/>
    <w:rsid w:val="00B312A6"/>
    <w:rsid w:val="00B31B11"/>
    <w:rsid w:val="00B32BB5"/>
    <w:rsid w:val="00B3327C"/>
    <w:rsid w:val="00B33902"/>
    <w:rsid w:val="00B345C9"/>
    <w:rsid w:val="00B34C72"/>
    <w:rsid w:val="00B3554C"/>
    <w:rsid w:val="00B3576B"/>
    <w:rsid w:val="00B37821"/>
    <w:rsid w:val="00B406CF"/>
    <w:rsid w:val="00B40A5A"/>
    <w:rsid w:val="00B4182F"/>
    <w:rsid w:val="00B418A2"/>
    <w:rsid w:val="00B42033"/>
    <w:rsid w:val="00B43959"/>
    <w:rsid w:val="00B45EA9"/>
    <w:rsid w:val="00B5064A"/>
    <w:rsid w:val="00B530ED"/>
    <w:rsid w:val="00B53110"/>
    <w:rsid w:val="00B55050"/>
    <w:rsid w:val="00B553F7"/>
    <w:rsid w:val="00B55D69"/>
    <w:rsid w:val="00B56C7D"/>
    <w:rsid w:val="00B57322"/>
    <w:rsid w:val="00B604AB"/>
    <w:rsid w:val="00B61FA7"/>
    <w:rsid w:val="00B63F15"/>
    <w:rsid w:val="00B6574B"/>
    <w:rsid w:val="00B65AD4"/>
    <w:rsid w:val="00B66546"/>
    <w:rsid w:val="00B678F0"/>
    <w:rsid w:val="00B71971"/>
    <w:rsid w:val="00B72F5B"/>
    <w:rsid w:val="00B742FD"/>
    <w:rsid w:val="00B77C14"/>
    <w:rsid w:val="00B81256"/>
    <w:rsid w:val="00B81F9A"/>
    <w:rsid w:val="00B8226A"/>
    <w:rsid w:val="00B82424"/>
    <w:rsid w:val="00B827B4"/>
    <w:rsid w:val="00B857EC"/>
    <w:rsid w:val="00B85B42"/>
    <w:rsid w:val="00B8641B"/>
    <w:rsid w:val="00B8677D"/>
    <w:rsid w:val="00B871E3"/>
    <w:rsid w:val="00B87DAA"/>
    <w:rsid w:val="00B9015E"/>
    <w:rsid w:val="00B90953"/>
    <w:rsid w:val="00B90EE6"/>
    <w:rsid w:val="00B91965"/>
    <w:rsid w:val="00BA1CA4"/>
    <w:rsid w:val="00BA3FB4"/>
    <w:rsid w:val="00BA43F3"/>
    <w:rsid w:val="00BA5ECF"/>
    <w:rsid w:val="00BA6C78"/>
    <w:rsid w:val="00BB0A68"/>
    <w:rsid w:val="00BB154A"/>
    <w:rsid w:val="00BB3A94"/>
    <w:rsid w:val="00BB4757"/>
    <w:rsid w:val="00BB4BAE"/>
    <w:rsid w:val="00BB5943"/>
    <w:rsid w:val="00BB64BC"/>
    <w:rsid w:val="00BC3EFA"/>
    <w:rsid w:val="00BC7940"/>
    <w:rsid w:val="00BD02E5"/>
    <w:rsid w:val="00BD1129"/>
    <w:rsid w:val="00BD2F0C"/>
    <w:rsid w:val="00BD49D9"/>
    <w:rsid w:val="00BD5F80"/>
    <w:rsid w:val="00BD6F2F"/>
    <w:rsid w:val="00BD7844"/>
    <w:rsid w:val="00BE047A"/>
    <w:rsid w:val="00BE2F21"/>
    <w:rsid w:val="00BE60B1"/>
    <w:rsid w:val="00BF0974"/>
    <w:rsid w:val="00BF1F8E"/>
    <w:rsid w:val="00BF257E"/>
    <w:rsid w:val="00BF2A98"/>
    <w:rsid w:val="00BF6521"/>
    <w:rsid w:val="00BF699F"/>
    <w:rsid w:val="00BF72A3"/>
    <w:rsid w:val="00BF751C"/>
    <w:rsid w:val="00BF7816"/>
    <w:rsid w:val="00C07643"/>
    <w:rsid w:val="00C076A5"/>
    <w:rsid w:val="00C110C3"/>
    <w:rsid w:val="00C12EEA"/>
    <w:rsid w:val="00C16F02"/>
    <w:rsid w:val="00C17AA3"/>
    <w:rsid w:val="00C17B12"/>
    <w:rsid w:val="00C20229"/>
    <w:rsid w:val="00C2029A"/>
    <w:rsid w:val="00C20A4D"/>
    <w:rsid w:val="00C20F5E"/>
    <w:rsid w:val="00C212A5"/>
    <w:rsid w:val="00C27E6D"/>
    <w:rsid w:val="00C3483A"/>
    <w:rsid w:val="00C349CA"/>
    <w:rsid w:val="00C36309"/>
    <w:rsid w:val="00C36B26"/>
    <w:rsid w:val="00C36F90"/>
    <w:rsid w:val="00C40627"/>
    <w:rsid w:val="00C43A7E"/>
    <w:rsid w:val="00C441E8"/>
    <w:rsid w:val="00C471EC"/>
    <w:rsid w:val="00C47C1C"/>
    <w:rsid w:val="00C50C8B"/>
    <w:rsid w:val="00C5121C"/>
    <w:rsid w:val="00C514AD"/>
    <w:rsid w:val="00C514B5"/>
    <w:rsid w:val="00C51894"/>
    <w:rsid w:val="00C51BBC"/>
    <w:rsid w:val="00C5276D"/>
    <w:rsid w:val="00C53B7D"/>
    <w:rsid w:val="00C53D1E"/>
    <w:rsid w:val="00C54152"/>
    <w:rsid w:val="00C60107"/>
    <w:rsid w:val="00C62D8B"/>
    <w:rsid w:val="00C6344E"/>
    <w:rsid w:val="00C6355F"/>
    <w:rsid w:val="00C63DCC"/>
    <w:rsid w:val="00C64D23"/>
    <w:rsid w:val="00C65E61"/>
    <w:rsid w:val="00C673EC"/>
    <w:rsid w:val="00C705C7"/>
    <w:rsid w:val="00C70F28"/>
    <w:rsid w:val="00C71405"/>
    <w:rsid w:val="00C71736"/>
    <w:rsid w:val="00C73281"/>
    <w:rsid w:val="00C82484"/>
    <w:rsid w:val="00C8275E"/>
    <w:rsid w:val="00C84823"/>
    <w:rsid w:val="00C856B1"/>
    <w:rsid w:val="00C8683E"/>
    <w:rsid w:val="00C87FE0"/>
    <w:rsid w:val="00C9001B"/>
    <w:rsid w:val="00C90612"/>
    <w:rsid w:val="00C90B26"/>
    <w:rsid w:val="00C94870"/>
    <w:rsid w:val="00C966AD"/>
    <w:rsid w:val="00CA088A"/>
    <w:rsid w:val="00CA0F7E"/>
    <w:rsid w:val="00CA12DF"/>
    <w:rsid w:val="00CA14A1"/>
    <w:rsid w:val="00CA38A3"/>
    <w:rsid w:val="00CA3B4F"/>
    <w:rsid w:val="00CA3FA2"/>
    <w:rsid w:val="00CA61D7"/>
    <w:rsid w:val="00CA6538"/>
    <w:rsid w:val="00CB0A48"/>
    <w:rsid w:val="00CB1FEF"/>
    <w:rsid w:val="00CB36D8"/>
    <w:rsid w:val="00CB674D"/>
    <w:rsid w:val="00CB7B20"/>
    <w:rsid w:val="00CB7F12"/>
    <w:rsid w:val="00CC0111"/>
    <w:rsid w:val="00CC09D5"/>
    <w:rsid w:val="00CC3931"/>
    <w:rsid w:val="00CC6E88"/>
    <w:rsid w:val="00CC7195"/>
    <w:rsid w:val="00CC7620"/>
    <w:rsid w:val="00CC7B1B"/>
    <w:rsid w:val="00CD0A53"/>
    <w:rsid w:val="00CD0B32"/>
    <w:rsid w:val="00CD0F96"/>
    <w:rsid w:val="00CD1C46"/>
    <w:rsid w:val="00CD1E50"/>
    <w:rsid w:val="00CD3CEF"/>
    <w:rsid w:val="00CD490F"/>
    <w:rsid w:val="00CD769C"/>
    <w:rsid w:val="00CD7E62"/>
    <w:rsid w:val="00CE1261"/>
    <w:rsid w:val="00CE44FE"/>
    <w:rsid w:val="00CE5192"/>
    <w:rsid w:val="00CE5D4B"/>
    <w:rsid w:val="00CF02FB"/>
    <w:rsid w:val="00CF0D2A"/>
    <w:rsid w:val="00CF2783"/>
    <w:rsid w:val="00CF2DE5"/>
    <w:rsid w:val="00CF2F38"/>
    <w:rsid w:val="00CF451C"/>
    <w:rsid w:val="00CF45DD"/>
    <w:rsid w:val="00CF45F4"/>
    <w:rsid w:val="00CF5677"/>
    <w:rsid w:val="00CF6429"/>
    <w:rsid w:val="00D01851"/>
    <w:rsid w:val="00D02400"/>
    <w:rsid w:val="00D03C61"/>
    <w:rsid w:val="00D04558"/>
    <w:rsid w:val="00D04707"/>
    <w:rsid w:val="00D04869"/>
    <w:rsid w:val="00D05781"/>
    <w:rsid w:val="00D0585A"/>
    <w:rsid w:val="00D0747B"/>
    <w:rsid w:val="00D07F8D"/>
    <w:rsid w:val="00D10386"/>
    <w:rsid w:val="00D129A5"/>
    <w:rsid w:val="00D12F05"/>
    <w:rsid w:val="00D1409D"/>
    <w:rsid w:val="00D141DA"/>
    <w:rsid w:val="00D201DE"/>
    <w:rsid w:val="00D2053B"/>
    <w:rsid w:val="00D211E2"/>
    <w:rsid w:val="00D227CE"/>
    <w:rsid w:val="00D25EEC"/>
    <w:rsid w:val="00D26864"/>
    <w:rsid w:val="00D27845"/>
    <w:rsid w:val="00D27BFC"/>
    <w:rsid w:val="00D339C5"/>
    <w:rsid w:val="00D33F89"/>
    <w:rsid w:val="00D361FB"/>
    <w:rsid w:val="00D36D75"/>
    <w:rsid w:val="00D37153"/>
    <w:rsid w:val="00D3736E"/>
    <w:rsid w:val="00D3760F"/>
    <w:rsid w:val="00D37849"/>
    <w:rsid w:val="00D40199"/>
    <w:rsid w:val="00D408B6"/>
    <w:rsid w:val="00D41D2C"/>
    <w:rsid w:val="00D42AA3"/>
    <w:rsid w:val="00D449FF"/>
    <w:rsid w:val="00D45CDB"/>
    <w:rsid w:val="00D46289"/>
    <w:rsid w:val="00D50262"/>
    <w:rsid w:val="00D50760"/>
    <w:rsid w:val="00D50AC0"/>
    <w:rsid w:val="00D51683"/>
    <w:rsid w:val="00D519F2"/>
    <w:rsid w:val="00D5480E"/>
    <w:rsid w:val="00D55233"/>
    <w:rsid w:val="00D5564D"/>
    <w:rsid w:val="00D56EE5"/>
    <w:rsid w:val="00D602E2"/>
    <w:rsid w:val="00D606A7"/>
    <w:rsid w:val="00D607B5"/>
    <w:rsid w:val="00D619AC"/>
    <w:rsid w:val="00D625B3"/>
    <w:rsid w:val="00D62734"/>
    <w:rsid w:val="00D62A4F"/>
    <w:rsid w:val="00D63EDA"/>
    <w:rsid w:val="00D6437A"/>
    <w:rsid w:val="00D64D16"/>
    <w:rsid w:val="00D66437"/>
    <w:rsid w:val="00D678D9"/>
    <w:rsid w:val="00D67D30"/>
    <w:rsid w:val="00D70141"/>
    <w:rsid w:val="00D7072D"/>
    <w:rsid w:val="00D72ADD"/>
    <w:rsid w:val="00D7334E"/>
    <w:rsid w:val="00D73FEA"/>
    <w:rsid w:val="00D74775"/>
    <w:rsid w:val="00D7683A"/>
    <w:rsid w:val="00D76EBF"/>
    <w:rsid w:val="00D80935"/>
    <w:rsid w:val="00D82CB2"/>
    <w:rsid w:val="00D84DF8"/>
    <w:rsid w:val="00D850CD"/>
    <w:rsid w:val="00D85AF7"/>
    <w:rsid w:val="00D86F39"/>
    <w:rsid w:val="00D91313"/>
    <w:rsid w:val="00D91E3F"/>
    <w:rsid w:val="00D93A8D"/>
    <w:rsid w:val="00D959D9"/>
    <w:rsid w:val="00D96604"/>
    <w:rsid w:val="00D973E0"/>
    <w:rsid w:val="00DA049E"/>
    <w:rsid w:val="00DA174A"/>
    <w:rsid w:val="00DA291E"/>
    <w:rsid w:val="00DA63A9"/>
    <w:rsid w:val="00DB04C3"/>
    <w:rsid w:val="00DB254E"/>
    <w:rsid w:val="00DB39B9"/>
    <w:rsid w:val="00DB454C"/>
    <w:rsid w:val="00DB4EE1"/>
    <w:rsid w:val="00DB5084"/>
    <w:rsid w:val="00DB51B2"/>
    <w:rsid w:val="00DB590B"/>
    <w:rsid w:val="00DB5D2D"/>
    <w:rsid w:val="00DC0D26"/>
    <w:rsid w:val="00DC132C"/>
    <w:rsid w:val="00DC159B"/>
    <w:rsid w:val="00DC1D4B"/>
    <w:rsid w:val="00DC2831"/>
    <w:rsid w:val="00DC31B3"/>
    <w:rsid w:val="00DC47F1"/>
    <w:rsid w:val="00DC55EE"/>
    <w:rsid w:val="00DC6760"/>
    <w:rsid w:val="00DC7958"/>
    <w:rsid w:val="00DD08A3"/>
    <w:rsid w:val="00DD1431"/>
    <w:rsid w:val="00DD17AA"/>
    <w:rsid w:val="00DD20CE"/>
    <w:rsid w:val="00DD2EC2"/>
    <w:rsid w:val="00DD4A83"/>
    <w:rsid w:val="00DE0AAF"/>
    <w:rsid w:val="00DE27BE"/>
    <w:rsid w:val="00DE4377"/>
    <w:rsid w:val="00DE4B86"/>
    <w:rsid w:val="00DE6E6E"/>
    <w:rsid w:val="00DF0513"/>
    <w:rsid w:val="00DF17E5"/>
    <w:rsid w:val="00DF31E5"/>
    <w:rsid w:val="00DF5708"/>
    <w:rsid w:val="00DF5DE0"/>
    <w:rsid w:val="00E00D19"/>
    <w:rsid w:val="00E00D47"/>
    <w:rsid w:val="00E01879"/>
    <w:rsid w:val="00E01BAF"/>
    <w:rsid w:val="00E023DA"/>
    <w:rsid w:val="00E056BC"/>
    <w:rsid w:val="00E0749F"/>
    <w:rsid w:val="00E134A5"/>
    <w:rsid w:val="00E13ED1"/>
    <w:rsid w:val="00E25892"/>
    <w:rsid w:val="00E26043"/>
    <w:rsid w:val="00E26BBE"/>
    <w:rsid w:val="00E27031"/>
    <w:rsid w:val="00E27AB4"/>
    <w:rsid w:val="00E27BA6"/>
    <w:rsid w:val="00E3131C"/>
    <w:rsid w:val="00E31795"/>
    <w:rsid w:val="00E32C13"/>
    <w:rsid w:val="00E35203"/>
    <w:rsid w:val="00E3602C"/>
    <w:rsid w:val="00E37034"/>
    <w:rsid w:val="00E37931"/>
    <w:rsid w:val="00E37E94"/>
    <w:rsid w:val="00E41894"/>
    <w:rsid w:val="00E42076"/>
    <w:rsid w:val="00E44283"/>
    <w:rsid w:val="00E455A9"/>
    <w:rsid w:val="00E45EF6"/>
    <w:rsid w:val="00E45F1F"/>
    <w:rsid w:val="00E45FCE"/>
    <w:rsid w:val="00E46932"/>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BB7"/>
    <w:rsid w:val="00E66900"/>
    <w:rsid w:val="00E67172"/>
    <w:rsid w:val="00E67319"/>
    <w:rsid w:val="00E70721"/>
    <w:rsid w:val="00E70845"/>
    <w:rsid w:val="00E718ED"/>
    <w:rsid w:val="00E72155"/>
    <w:rsid w:val="00E730CE"/>
    <w:rsid w:val="00E7429E"/>
    <w:rsid w:val="00E74E6A"/>
    <w:rsid w:val="00E7738E"/>
    <w:rsid w:val="00E804C4"/>
    <w:rsid w:val="00E82A9F"/>
    <w:rsid w:val="00E830DD"/>
    <w:rsid w:val="00E84213"/>
    <w:rsid w:val="00E849C8"/>
    <w:rsid w:val="00E857F5"/>
    <w:rsid w:val="00E8595F"/>
    <w:rsid w:val="00E85F1D"/>
    <w:rsid w:val="00E86B89"/>
    <w:rsid w:val="00E90B59"/>
    <w:rsid w:val="00E90C60"/>
    <w:rsid w:val="00E928BD"/>
    <w:rsid w:val="00E931CD"/>
    <w:rsid w:val="00E94B0E"/>
    <w:rsid w:val="00E94E5D"/>
    <w:rsid w:val="00E952FF"/>
    <w:rsid w:val="00E961D0"/>
    <w:rsid w:val="00E96681"/>
    <w:rsid w:val="00E97F5B"/>
    <w:rsid w:val="00EA0854"/>
    <w:rsid w:val="00EA0E86"/>
    <w:rsid w:val="00EA6A53"/>
    <w:rsid w:val="00EA7707"/>
    <w:rsid w:val="00EA7BA7"/>
    <w:rsid w:val="00EB0285"/>
    <w:rsid w:val="00EB06F9"/>
    <w:rsid w:val="00EB1B74"/>
    <w:rsid w:val="00EB36A1"/>
    <w:rsid w:val="00EB3A27"/>
    <w:rsid w:val="00EB3D28"/>
    <w:rsid w:val="00EB4950"/>
    <w:rsid w:val="00EC0F1F"/>
    <w:rsid w:val="00EC1ACA"/>
    <w:rsid w:val="00EC2CA2"/>
    <w:rsid w:val="00EC4B9F"/>
    <w:rsid w:val="00EC5741"/>
    <w:rsid w:val="00EC588F"/>
    <w:rsid w:val="00EC72BD"/>
    <w:rsid w:val="00ED1BAF"/>
    <w:rsid w:val="00ED233E"/>
    <w:rsid w:val="00ED3A0F"/>
    <w:rsid w:val="00ED43F3"/>
    <w:rsid w:val="00ED64AC"/>
    <w:rsid w:val="00ED6C6B"/>
    <w:rsid w:val="00ED7C74"/>
    <w:rsid w:val="00EE133B"/>
    <w:rsid w:val="00EE1D49"/>
    <w:rsid w:val="00EE303C"/>
    <w:rsid w:val="00EE38D3"/>
    <w:rsid w:val="00EE4050"/>
    <w:rsid w:val="00EE4431"/>
    <w:rsid w:val="00EE451A"/>
    <w:rsid w:val="00EE5E9D"/>
    <w:rsid w:val="00EF5377"/>
    <w:rsid w:val="00EF761D"/>
    <w:rsid w:val="00F00D34"/>
    <w:rsid w:val="00F02412"/>
    <w:rsid w:val="00F03F62"/>
    <w:rsid w:val="00F05D74"/>
    <w:rsid w:val="00F0609C"/>
    <w:rsid w:val="00F06C3F"/>
    <w:rsid w:val="00F07441"/>
    <w:rsid w:val="00F07642"/>
    <w:rsid w:val="00F102E5"/>
    <w:rsid w:val="00F13FC4"/>
    <w:rsid w:val="00F14248"/>
    <w:rsid w:val="00F146C5"/>
    <w:rsid w:val="00F14B0A"/>
    <w:rsid w:val="00F153AB"/>
    <w:rsid w:val="00F15CE9"/>
    <w:rsid w:val="00F1682E"/>
    <w:rsid w:val="00F16A9E"/>
    <w:rsid w:val="00F16F6F"/>
    <w:rsid w:val="00F1779B"/>
    <w:rsid w:val="00F20880"/>
    <w:rsid w:val="00F221FB"/>
    <w:rsid w:val="00F23E43"/>
    <w:rsid w:val="00F240C2"/>
    <w:rsid w:val="00F2562D"/>
    <w:rsid w:val="00F26B65"/>
    <w:rsid w:val="00F279BA"/>
    <w:rsid w:val="00F301B2"/>
    <w:rsid w:val="00F308D0"/>
    <w:rsid w:val="00F3109D"/>
    <w:rsid w:val="00F322CF"/>
    <w:rsid w:val="00F329F1"/>
    <w:rsid w:val="00F335E5"/>
    <w:rsid w:val="00F34A7A"/>
    <w:rsid w:val="00F34CA3"/>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BF7"/>
    <w:rsid w:val="00F45235"/>
    <w:rsid w:val="00F46326"/>
    <w:rsid w:val="00F46AD0"/>
    <w:rsid w:val="00F47459"/>
    <w:rsid w:val="00F5159F"/>
    <w:rsid w:val="00F52AC7"/>
    <w:rsid w:val="00F540A0"/>
    <w:rsid w:val="00F542F0"/>
    <w:rsid w:val="00F548C6"/>
    <w:rsid w:val="00F56761"/>
    <w:rsid w:val="00F60232"/>
    <w:rsid w:val="00F6231A"/>
    <w:rsid w:val="00F629B8"/>
    <w:rsid w:val="00F64961"/>
    <w:rsid w:val="00F65278"/>
    <w:rsid w:val="00F66911"/>
    <w:rsid w:val="00F67242"/>
    <w:rsid w:val="00F70E8F"/>
    <w:rsid w:val="00F71856"/>
    <w:rsid w:val="00F73E92"/>
    <w:rsid w:val="00F73F3B"/>
    <w:rsid w:val="00F830DA"/>
    <w:rsid w:val="00F845EF"/>
    <w:rsid w:val="00F847FC"/>
    <w:rsid w:val="00F85468"/>
    <w:rsid w:val="00F861D0"/>
    <w:rsid w:val="00F86395"/>
    <w:rsid w:val="00F86E39"/>
    <w:rsid w:val="00F9167B"/>
    <w:rsid w:val="00F92055"/>
    <w:rsid w:val="00F92F48"/>
    <w:rsid w:val="00F93291"/>
    <w:rsid w:val="00F935C7"/>
    <w:rsid w:val="00F93CD3"/>
    <w:rsid w:val="00F968C8"/>
    <w:rsid w:val="00FA027F"/>
    <w:rsid w:val="00FA2A5C"/>
    <w:rsid w:val="00FA386E"/>
    <w:rsid w:val="00FA3A11"/>
    <w:rsid w:val="00FA429A"/>
    <w:rsid w:val="00FA6EEB"/>
    <w:rsid w:val="00FB12CD"/>
    <w:rsid w:val="00FB2B68"/>
    <w:rsid w:val="00FB3665"/>
    <w:rsid w:val="00FB3A0E"/>
    <w:rsid w:val="00FB698F"/>
    <w:rsid w:val="00FB6BE3"/>
    <w:rsid w:val="00FB6D34"/>
    <w:rsid w:val="00FB7775"/>
    <w:rsid w:val="00FC0FF6"/>
    <w:rsid w:val="00FC35A8"/>
    <w:rsid w:val="00FC3E4B"/>
    <w:rsid w:val="00FC5D01"/>
    <w:rsid w:val="00FC5DAF"/>
    <w:rsid w:val="00FD0907"/>
    <w:rsid w:val="00FD1BB3"/>
    <w:rsid w:val="00FD1EE1"/>
    <w:rsid w:val="00FD3720"/>
    <w:rsid w:val="00FD4A4D"/>
    <w:rsid w:val="00FD5A49"/>
    <w:rsid w:val="00FE1972"/>
    <w:rsid w:val="00FE3308"/>
    <w:rsid w:val="00FE3563"/>
    <w:rsid w:val="00FE35E5"/>
    <w:rsid w:val="00FF01EA"/>
    <w:rsid w:val="00FF0914"/>
    <w:rsid w:val="00FF0DC1"/>
    <w:rsid w:val="00FF20B0"/>
    <w:rsid w:val="00FF24BB"/>
    <w:rsid w:val="00FF61C4"/>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9C8D1503-E3FB-4129-90E3-9D45BA69B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D6EC-83CA-4BA9-BCB7-701E61F7527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ab813fb6-1347-4985-ab36-6575371b00b3"/>
    <ds:schemaRef ds:uri="2ff76fbf-12b9-4337-ad3b-122e2d975ad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AC05F392-0814-4518-B24F-A2282724C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1193-2370-49FE-A3DD-E4B2321E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11</Pages>
  <Words>3502</Words>
  <Characters>19964</Characters>
  <Application>Microsoft Office Word</Application>
  <DocSecurity>0</DocSecurity>
  <Lines>166</Lines>
  <Paragraphs>46</Paragraphs>
  <ScaleCrop>false</ScaleCrop>
  <Company/>
  <LinksUpToDate>false</LinksUpToDate>
  <CharactersWithSpaces>23420</CharactersWithSpaces>
  <SharedDoc>false</SharedDoc>
  <HLinks>
    <vt:vector size="6" baseType="variant">
      <vt:variant>
        <vt:i4>3670029</vt:i4>
      </vt:variant>
      <vt:variant>
        <vt:i4>63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 User</cp:lastModifiedBy>
  <cp:revision>809</cp:revision>
  <dcterms:created xsi:type="dcterms:W3CDTF">2020-08-02T20:36:00Z</dcterms:created>
  <dcterms:modified xsi:type="dcterms:W3CDTF">2020-10-23T19:12:00Z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